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D1B91" w14:textId="77777777" w:rsidR="007712E8" w:rsidRPr="00234875" w:rsidRDefault="00127412" w:rsidP="00067D93">
      <w:pPr>
        <w:ind w:firstLine="709"/>
        <w:jc w:val="center"/>
        <w:rPr>
          <w:b/>
          <w:bCs/>
          <w:sz w:val="28"/>
          <w:szCs w:val="28"/>
        </w:rPr>
      </w:pPr>
      <w:r w:rsidRPr="00234875">
        <w:rPr>
          <w:b/>
          <w:bCs/>
          <w:sz w:val="28"/>
          <w:szCs w:val="28"/>
        </w:rPr>
        <w:t>Федеральное государственное образовательное бюджетное учреждение высшего образования</w:t>
      </w:r>
    </w:p>
    <w:p w14:paraId="21277D71" w14:textId="77777777" w:rsidR="007712E8" w:rsidRDefault="00127412" w:rsidP="00067D93">
      <w:pPr>
        <w:ind w:firstLine="709"/>
        <w:jc w:val="center"/>
        <w:rPr>
          <w:b/>
          <w:sz w:val="28"/>
          <w:szCs w:val="28"/>
        </w:rPr>
      </w:pPr>
      <w:r>
        <w:rPr>
          <w:b/>
          <w:sz w:val="28"/>
          <w:szCs w:val="28"/>
        </w:rPr>
        <w:t xml:space="preserve">«ФИНАНСОВЫЙ УНИВЕРСИТЕТ ПРИ ПРАВИТЕЛЬСТВЕ </w:t>
      </w:r>
    </w:p>
    <w:p w14:paraId="030423E2" w14:textId="77777777" w:rsidR="007712E8" w:rsidRDefault="00127412" w:rsidP="00067D93">
      <w:pPr>
        <w:ind w:firstLine="709"/>
        <w:jc w:val="center"/>
        <w:rPr>
          <w:b/>
          <w:sz w:val="28"/>
          <w:szCs w:val="28"/>
        </w:rPr>
      </w:pPr>
      <w:r>
        <w:rPr>
          <w:b/>
          <w:sz w:val="28"/>
          <w:szCs w:val="28"/>
        </w:rPr>
        <w:t>РОССИЙСКОЙ ФЕДЕРАЦИИ»</w:t>
      </w:r>
    </w:p>
    <w:p w14:paraId="50E141AF" w14:textId="77777777" w:rsidR="007712E8" w:rsidRDefault="00127412" w:rsidP="00067D93">
      <w:pPr>
        <w:ind w:firstLine="709"/>
        <w:jc w:val="center"/>
        <w:rPr>
          <w:b/>
          <w:bCs/>
          <w:sz w:val="28"/>
          <w:szCs w:val="28"/>
        </w:rPr>
      </w:pPr>
      <w:r>
        <w:rPr>
          <w:b/>
          <w:sz w:val="28"/>
          <w:szCs w:val="28"/>
        </w:rPr>
        <w:t>(Финансовый университет)</w:t>
      </w:r>
    </w:p>
    <w:p w14:paraId="6CA1B356" w14:textId="77777777" w:rsidR="007712E8" w:rsidRDefault="007712E8" w:rsidP="00067D93">
      <w:pPr>
        <w:ind w:firstLine="709"/>
        <w:jc w:val="center"/>
        <w:rPr>
          <w:b/>
          <w:bCs/>
          <w:sz w:val="28"/>
          <w:szCs w:val="28"/>
        </w:rPr>
      </w:pPr>
    </w:p>
    <w:p w14:paraId="1269D624" w14:textId="77777777" w:rsidR="00234875" w:rsidRPr="00234875" w:rsidRDefault="009D3CEC" w:rsidP="00067D93">
      <w:pPr>
        <w:ind w:firstLine="709"/>
        <w:jc w:val="center"/>
        <w:rPr>
          <w:b/>
          <w:bCs/>
          <w:sz w:val="28"/>
          <w:szCs w:val="28"/>
        </w:rPr>
      </w:pPr>
      <w:r>
        <w:rPr>
          <w:b/>
          <w:bCs/>
          <w:sz w:val="28"/>
          <w:szCs w:val="28"/>
        </w:rPr>
        <w:t>Кафедра</w:t>
      </w:r>
      <w:r w:rsidR="00127412" w:rsidRPr="00234875">
        <w:rPr>
          <w:b/>
          <w:bCs/>
          <w:sz w:val="28"/>
          <w:szCs w:val="28"/>
        </w:rPr>
        <w:t xml:space="preserve"> общественных финансов </w:t>
      </w:r>
    </w:p>
    <w:p w14:paraId="0148EC23" w14:textId="77777777" w:rsidR="007712E8" w:rsidRPr="00234875" w:rsidRDefault="00127412" w:rsidP="00067D93">
      <w:pPr>
        <w:ind w:firstLine="709"/>
        <w:jc w:val="center"/>
        <w:rPr>
          <w:b/>
          <w:bCs/>
          <w:sz w:val="28"/>
          <w:szCs w:val="28"/>
        </w:rPr>
      </w:pPr>
      <w:r w:rsidRPr="00234875">
        <w:rPr>
          <w:b/>
          <w:bCs/>
          <w:sz w:val="28"/>
          <w:szCs w:val="28"/>
        </w:rPr>
        <w:t>Финансового факультета</w:t>
      </w:r>
    </w:p>
    <w:tbl>
      <w:tblPr>
        <w:tblW w:w="5000" w:type="pct"/>
        <w:tblInd w:w="-106" w:type="dxa"/>
        <w:tblLook w:val="00A0" w:firstRow="1" w:lastRow="0" w:firstColumn="1" w:lastColumn="0" w:noHBand="0" w:noVBand="0"/>
      </w:tblPr>
      <w:tblGrid>
        <w:gridCol w:w="3638"/>
        <w:gridCol w:w="6924"/>
      </w:tblGrid>
      <w:tr w:rsidR="007712E8" w14:paraId="0804BB5B" w14:textId="77777777">
        <w:tc>
          <w:tcPr>
            <w:tcW w:w="3563" w:type="dxa"/>
          </w:tcPr>
          <w:p w14:paraId="6597B203" w14:textId="77777777" w:rsidR="007712E8" w:rsidRDefault="007712E8" w:rsidP="00067D93">
            <w:pPr>
              <w:ind w:firstLine="709"/>
              <w:jc w:val="center"/>
              <w:rPr>
                <w:sz w:val="28"/>
                <w:szCs w:val="28"/>
              </w:rPr>
            </w:pPr>
          </w:p>
        </w:tc>
        <w:tc>
          <w:tcPr>
            <w:tcW w:w="6641" w:type="dxa"/>
          </w:tcPr>
          <w:tbl>
            <w:tblPr>
              <w:tblW w:w="6566" w:type="dxa"/>
              <w:jc w:val="right"/>
              <w:tblCellMar>
                <w:left w:w="99" w:type="dxa"/>
                <w:right w:w="99" w:type="dxa"/>
              </w:tblCellMar>
              <w:tblLook w:val="0000" w:firstRow="0" w:lastRow="0" w:firstColumn="0" w:lastColumn="0" w:noHBand="0" w:noVBand="0"/>
            </w:tblPr>
            <w:tblGrid>
              <w:gridCol w:w="6566"/>
            </w:tblGrid>
            <w:tr w:rsidR="007712E8" w14:paraId="5A88B11C" w14:textId="77777777">
              <w:trPr>
                <w:jc w:val="right"/>
              </w:trPr>
              <w:tc>
                <w:tcPr>
                  <w:tcW w:w="6566" w:type="dxa"/>
                </w:tcPr>
                <w:p w14:paraId="0794F8E2" w14:textId="77777777" w:rsidR="007712E8" w:rsidRDefault="00127412" w:rsidP="00067D93">
                  <w:pPr>
                    <w:spacing w:line="360" w:lineRule="auto"/>
                    <w:ind w:firstLine="709"/>
                    <w:jc w:val="right"/>
                    <w:rPr>
                      <w:rFonts w:eastAsia="Batang"/>
                      <w:b/>
                      <w:sz w:val="28"/>
                    </w:rPr>
                  </w:pPr>
                  <w:r>
                    <w:rPr>
                      <w:rFonts w:eastAsia="Batang"/>
                      <w:b/>
                      <w:sz w:val="28"/>
                    </w:rPr>
                    <w:t xml:space="preserve">  </w:t>
                  </w:r>
                </w:p>
                <w:p w14:paraId="791CA23B" w14:textId="77777777" w:rsidR="007712E8" w:rsidRPr="00234875" w:rsidRDefault="00234875" w:rsidP="00067D93">
                  <w:pPr>
                    <w:spacing w:line="360" w:lineRule="auto"/>
                    <w:ind w:firstLine="709"/>
                    <w:jc w:val="center"/>
                    <w:rPr>
                      <w:rFonts w:eastAsia="Batang"/>
                      <w:b/>
                      <w:sz w:val="28"/>
                      <w:lang w:val="en-US"/>
                    </w:rPr>
                  </w:pPr>
                  <w:r>
                    <w:rPr>
                      <w:rFonts w:eastAsia="Batang"/>
                      <w:b/>
                      <w:sz w:val="28"/>
                    </w:rPr>
                    <w:t xml:space="preserve">    </w:t>
                  </w:r>
                  <w:r w:rsidR="00127412">
                    <w:rPr>
                      <w:rFonts w:eastAsia="Batang"/>
                      <w:b/>
                      <w:sz w:val="28"/>
                    </w:rPr>
                    <w:t>УТВЕРЖДАЮ</w:t>
                  </w:r>
                </w:p>
              </w:tc>
            </w:tr>
            <w:tr w:rsidR="007712E8" w14:paraId="639E9015" w14:textId="77777777">
              <w:trPr>
                <w:jc w:val="right"/>
              </w:trPr>
              <w:tc>
                <w:tcPr>
                  <w:tcW w:w="6566" w:type="dxa"/>
                </w:tcPr>
                <w:p w14:paraId="48FF6CCB" w14:textId="77777777" w:rsidR="007712E8" w:rsidRDefault="00234875" w:rsidP="00067D93">
                  <w:pPr>
                    <w:spacing w:line="360" w:lineRule="auto"/>
                    <w:ind w:firstLine="709"/>
                    <w:jc w:val="center"/>
                    <w:rPr>
                      <w:rFonts w:eastAsia="Batang"/>
                      <w:sz w:val="28"/>
                    </w:rPr>
                  </w:pPr>
                  <w:r>
                    <w:rPr>
                      <w:rFonts w:eastAsia="Batang"/>
                      <w:sz w:val="28"/>
                    </w:rPr>
                    <w:t xml:space="preserve">                 </w:t>
                  </w:r>
                  <w:r w:rsidR="00127412">
                    <w:rPr>
                      <w:rFonts w:eastAsia="Batang"/>
                      <w:sz w:val="28"/>
                    </w:rPr>
                    <w:t xml:space="preserve">Проректор по учебной </w:t>
                  </w:r>
                  <w:r>
                    <w:rPr>
                      <w:rFonts w:eastAsia="Batang"/>
                      <w:sz w:val="28"/>
                    </w:rPr>
                    <w:t>и</w:t>
                  </w:r>
                </w:p>
                <w:p w14:paraId="09FD77A0" w14:textId="77777777" w:rsidR="007712E8" w:rsidRDefault="00234875" w:rsidP="00067D93">
                  <w:pPr>
                    <w:spacing w:line="360" w:lineRule="auto"/>
                    <w:ind w:firstLine="709"/>
                    <w:jc w:val="center"/>
                    <w:rPr>
                      <w:rFonts w:eastAsia="Batang"/>
                      <w:sz w:val="28"/>
                    </w:rPr>
                  </w:pPr>
                  <w:r>
                    <w:rPr>
                      <w:rFonts w:eastAsia="Batang"/>
                      <w:sz w:val="28"/>
                    </w:rPr>
                    <w:t xml:space="preserve">            </w:t>
                  </w:r>
                  <w:r w:rsidR="00127412">
                    <w:rPr>
                      <w:rFonts w:eastAsia="Batang"/>
                      <w:sz w:val="28"/>
                    </w:rPr>
                    <w:t xml:space="preserve">методической работе </w:t>
                  </w:r>
                </w:p>
                <w:p w14:paraId="5BE2DA5D" w14:textId="41DD7474" w:rsidR="007712E8" w:rsidRDefault="00F95995" w:rsidP="00067D93">
                  <w:pPr>
                    <w:spacing w:line="360" w:lineRule="auto"/>
                    <w:ind w:firstLine="709"/>
                    <w:jc w:val="center"/>
                    <w:rPr>
                      <w:sz w:val="28"/>
                      <w:szCs w:val="28"/>
                    </w:rPr>
                  </w:pPr>
                  <w:r>
                    <w:rPr>
                      <w:rFonts w:eastAsia="Batang"/>
                      <w:sz w:val="28"/>
                    </w:rPr>
                    <w:t xml:space="preserve"> </w:t>
                  </w:r>
                  <w:r w:rsidR="00127412">
                    <w:rPr>
                      <w:rFonts w:eastAsia="Batang"/>
                      <w:sz w:val="28"/>
                    </w:rPr>
                    <w:t>Е.А. Каменева</w:t>
                  </w:r>
                </w:p>
                <w:p w14:paraId="28E00631" w14:textId="6D91973E" w:rsidR="007712E8" w:rsidRDefault="00234875" w:rsidP="00F95995">
                  <w:pPr>
                    <w:spacing w:line="360" w:lineRule="auto"/>
                    <w:ind w:firstLine="709"/>
                    <w:rPr>
                      <w:rFonts w:cs="Palatino Linotype"/>
                      <w:b/>
                      <w:caps/>
                      <w:sz w:val="28"/>
                      <w:szCs w:val="28"/>
                      <w:lang w:eastAsia="ar-SA"/>
                    </w:rPr>
                  </w:pPr>
                  <w:r>
                    <w:rPr>
                      <w:rFonts w:cs="Palatino Linotype"/>
                      <w:sz w:val="28"/>
                      <w:szCs w:val="28"/>
                      <w:lang w:eastAsia="ar-SA"/>
                    </w:rPr>
                    <w:t xml:space="preserve">               </w:t>
                  </w:r>
                  <w:r w:rsidR="00F95995">
                    <w:rPr>
                      <w:rFonts w:cs="Palatino Linotype"/>
                      <w:sz w:val="28"/>
                      <w:szCs w:val="28"/>
                      <w:lang w:eastAsia="ar-SA"/>
                    </w:rPr>
                    <w:t xml:space="preserve">             </w:t>
                  </w:r>
                  <w:r w:rsidR="00127412" w:rsidRPr="004910A2">
                    <w:rPr>
                      <w:rFonts w:cs="Palatino Linotype"/>
                      <w:sz w:val="28"/>
                      <w:szCs w:val="28"/>
                      <w:lang w:eastAsia="ar-SA"/>
                    </w:rPr>
                    <w:t>«</w:t>
                  </w:r>
                  <w:r w:rsidR="00F95995">
                    <w:rPr>
                      <w:rFonts w:cs="Palatino Linotype"/>
                      <w:sz w:val="28"/>
                      <w:szCs w:val="28"/>
                      <w:lang w:eastAsia="ar-SA"/>
                    </w:rPr>
                    <w:t>18</w:t>
                  </w:r>
                  <w:r w:rsidR="00127412" w:rsidRPr="004910A2">
                    <w:rPr>
                      <w:rFonts w:cs="Palatino Linotype"/>
                      <w:sz w:val="28"/>
                      <w:szCs w:val="28"/>
                      <w:lang w:eastAsia="ar-SA"/>
                    </w:rPr>
                    <w:t xml:space="preserve">» </w:t>
                  </w:r>
                  <w:r w:rsidR="00F95995">
                    <w:rPr>
                      <w:rFonts w:cs="Palatino Linotype"/>
                      <w:sz w:val="28"/>
                      <w:szCs w:val="28"/>
                      <w:lang w:eastAsia="ar-SA"/>
                    </w:rPr>
                    <w:t>апреля</w:t>
                  </w:r>
                  <w:r w:rsidR="004910A2">
                    <w:rPr>
                      <w:rFonts w:cs="Palatino Linotype"/>
                      <w:sz w:val="28"/>
                      <w:szCs w:val="28"/>
                      <w:lang w:eastAsia="ar-SA"/>
                    </w:rPr>
                    <w:t xml:space="preserve"> </w:t>
                  </w:r>
                  <w:r w:rsidR="00127412" w:rsidRPr="004910A2">
                    <w:rPr>
                      <w:rFonts w:cs="Palatino Linotype"/>
                      <w:sz w:val="28"/>
                      <w:szCs w:val="28"/>
                      <w:lang w:eastAsia="ar-SA"/>
                    </w:rPr>
                    <w:t>202</w:t>
                  </w:r>
                  <w:r w:rsidR="00321278" w:rsidRPr="004910A2">
                    <w:rPr>
                      <w:rFonts w:cs="Palatino Linotype"/>
                      <w:sz w:val="28"/>
                      <w:szCs w:val="28"/>
                      <w:lang w:eastAsia="ar-SA"/>
                    </w:rPr>
                    <w:t>4</w:t>
                  </w:r>
                  <w:r w:rsidR="00127412" w:rsidRPr="004910A2">
                    <w:rPr>
                      <w:rFonts w:cs="Palatino Linotype"/>
                      <w:sz w:val="28"/>
                      <w:szCs w:val="28"/>
                      <w:lang w:eastAsia="ar-SA"/>
                    </w:rPr>
                    <w:t xml:space="preserve"> г.</w:t>
                  </w:r>
                </w:p>
                <w:p w14:paraId="355A4890" w14:textId="77777777" w:rsidR="007712E8" w:rsidRDefault="007712E8" w:rsidP="00067D93">
                  <w:pPr>
                    <w:spacing w:line="360" w:lineRule="auto"/>
                    <w:ind w:firstLine="709"/>
                    <w:jc w:val="right"/>
                    <w:rPr>
                      <w:sz w:val="28"/>
                      <w:szCs w:val="28"/>
                    </w:rPr>
                  </w:pPr>
                </w:p>
              </w:tc>
            </w:tr>
          </w:tbl>
          <w:p w14:paraId="550A5250" w14:textId="77777777" w:rsidR="007712E8" w:rsidRDefault="007712E8" w:rsidP="00067D93">
            <w:pPr>
              <w:ind w:firstLine="709"/>
              <w:jc w:val="right"/>
              <w:rPr>
                <w:sz w:val="28"/>
                <w:szCs w:val="28"/>
              </w:rPr>
            </w:pPr>
          </w:p>
        </w:tc>
      </w:tr>
    </w:tbl>
    <w:p w14:paraId="389441F0" w14:textId="77777777" w:rsidR="007712E8" w:rsidRDefault="007712E8" w:rsidP="00067D93">
      <w:pPr>
        <w:ind w:firstLine="709"/>
        <w:jc w:val="right"/>
        <w:rPr>
          <w:b/>
          <w:bCs/>
          <w:color w:val="00B050"/>
          <w:sz w:val="28"/>
          <w:szCs w:val="28"/>
        </w:rPr>
      </w:pPr>
    </w:p>
    <w:p w14:paraId="2AB270A7" w14:textId="77777777" w:rsidR="007712E8" w:rsidRDefault="00127412" w:rsidP="00067D93">
      <w:pPr>
        <w:spacing w:line="360" w:lineRule="auto"/>
        <w:ind w:firstLine="709"/>
        <w:jc w:val="center"/>
        <w:rPr>
          <w:sz w:val="28"/>
          <w:szCs w:val="28"/>
        </w:rPr>
      </w:pPr>
      <w:r>
        <w:rPr>
          <w:sz w:val="28"/>
          <w:szCs w:val="28"/>
        </w:rPr>
        <w:t>Хузина А.Ф.</w:t>
      </w:r>
    </w:p>
    <w:p w14:paraId="1A986FB1" w14:textId="77777777" w:rsidR="007712E8" w:rsidRDefault="007712E8" w:rsidP="00067D93">
      <w:pPr>
        <w:ind w:firstLine="709"/>
        <w:rPr>
          <w:b/>
          <w:bCs/>
          <w:caps/>
          <w:sz w:val="28"/>
          <w:szCs w:val="28"/>
        </w:rPr>
      </w:pPr>
    </w:p>
    <w:p w14:paraId="6501958B" w14:textId="77777777" w:rsidR="007712E8" w:rsidRDefault="00127412" w:rsidP="00067D93">
      <w:pPr>
        <w:spacing w:line="360" w:lineRule="auto"/>
        <w:ind w:firstLine="709"/>
        <w:jc w:val="center"/>
        <w:rPr>
          <w:b/>
          <w:bCs/>
          <w:caps/>
          <w:sz w:val="28"/>
          <w:szCs w:val="28"/>
        </w:rPr>
      </w:pPr>
      <w:r>
        <w:rPr>
          <w:b/>
          <w:bCs/>
          <w:caps/>
          <w:sz w:val="28"/>
          <w:szCs w:val="28"/>
        </w:rPr>
        <w:t>Бюджетное планирование</w:t>
      </w:r>
    </w:p>
    <w:p w14:paraId="08D2D0D6" w14:textId="77777777" w:rsidR="00234875" w:rsidRDefault="00234875" w:rsidP="00067D93">
      <w:pPr>
        <w:spacing w:line="360" w:lineRule="auto"/>
        <w:ind w:firstLine="709"/>
        <w:jc w:val="center"/>
        <w:rPr>
          <w:b/>
          <w:bCs/>
          <w:sz w:val="28"/>
          <w:szCs w:val="28"/>
        </w:rPr>
      </w:pPr>
      <w:r>
        <w:rPr>
          <w:b/>
          <w:bCs/>
          <w:sz w:val="28"/>
          <w:szCs w:val="28"/>
        </w:rPr>
        <w:t>(на английском языке)</w:t>
      </w:r>
    </w:p>
    <w:p w14:paraId="1AA26555" w14:textId="77777777" w:rsidR="007712E8" w:rsidRDefault="00127412" w:rsidP="00067D93">
      <w:pPr>
        <w:pStyle w:val="12"/>
        <w:widowControl w:val="0"/>
        <w:suppressAutoHyphens w:val="0"/>
        <w:ind w:firstLine="709"/>
        <w:jc w:val="center"/>
        <w:rPr>
          <w:b/>
          <w:bCs/>
          <w:sz w:val="28"/>
          <w:szCs w:val="28"/>
        </w:rPr>
      </w:pPr>
      <w:r>
        <w:rPr>
          <w:b/>
          <w:bCs/>
          <w:sz w:val="28"/>
          <w:szCs w:val="28"/>
        </w:rPr>
        <w:t xml:space="preserve">Рабочая программа дисциплины </w:t>
      </w:r>
    </w:p>
    <w:p w14:paraId="63161B35" w14:textId="77777777" w:rsidR="00234875" w:rsidRDefault="00234875" w:rsidP="00067D93">
      <w:pPr>
        <w:pStyle w:val="12"/>
        <w:widowControl w:val="0"/>
        <w:suppressAutoHyphens w:val="0"/>
        <w:ind w:firstLine="709"/>
        <w:jc w:val="center"/>
        <w:rPr>
          <w:sz w:val="28"/>
          <w:szCs w:val="28"/>
        </w:rPr>
      </w:pPr>
    </w:p>
    <w:p w14:paraId="621EBC55" w14:textId="77777777" w:rsidR="00234875" w:rsidRDefault="00127412" w:rsidP="00067D93">
      <w:pPr>
        <w:pStyle w:val="12"/>
        <w:widowControl w:val="0"/>
        <w:suppressAutoHyphens w:val="0"/>
        <w:ind w:firstLine="709"/>
        <w:jc w:val="center"/>
        <w:rPr>
          <w:sz w:val="28"/>
          <w:szCs w:val="28"/>
        </w:rPr>
      </w:pPr>
      <w:r>
        <w:rPr>
          <w:sz w:val="28"/>
          <w:szCs w:val="28"/>
        </w:rPr>
        <w:t>для студентов, обучающихся по направлению</w:t>
      </w:r>
      <w:r w:rsidR="00234875">
        <w:rPr>
          <w:sz w:val="28"/>
          <w:szCs w:val="28"/>
        </w:rPr>
        <w:t xml:space="preserve"> подготовки</w:t>
      </w:r>
    </w:p>
    <w:p w14:paraId="502C014A" w14:textId="77777777" w:rsidR="007712E8" w:rsidRDefault="00127412" w:rsidP="00067D93">
      <w:pPr>
        <w:pStyle w:val="12"/>
        <w:widowControl w:val="0"/>
        <w:suppressAutoHyphens w:val="0"/>
        <w:ind w:firstLine="709"/>
        <w:jc w:val="center"/>
        <w:rPr>
          <w:sz w:val="28"/>
          <w:szCs w:val="28"/>
        </w:rPr>
      </w:pPr>
      <w:r>
        <w:rPr>
          <w:sz w:val="28"/>
          <w:szCs w:val="28"/>
        </w:rPr>
        <w:t xml:space="preserve"> 38.04.08</w:t>
      </w:r>
      <w:r w:rsidR="00234875">
        <w:rPr>
          <w:sz w:val="28"/>
          <w:szCs w:val="28"/>
        </w:rPr>
        <w:t xml:space="preserve"> - </w:t>
      </w:r>
      <w:r>
        <w:rPr>
          <w:sz w:val="28"/>
          <w:szCs w:val="28"/>
        </w:rPr>
        <w:t>Финансы и кредит,</w:t>
      </w:r>
    </w:p>
    <w:p w14:paraId="433A49C0" w14:textId="77777777" w:rsidR="00234875" w:rsidRDefault="00127412" w:rsidP="00067D93">
      <w:pPr>
        <w:pStyle w:val="12"/>
        <w:widowControl w:val="0"/>
        <w:suppressAutoHyphens w:val="0"/>
        <w:ind w:firstLine="709"/>
        <w:jc w:val="center"/>
        <w:rPr>
          <w:sz w:val="28"/>
          <w:szCs w:val="28"/>
        </w:rPr>
      </w:pPr>
      <w:r>
        <w:rPr>
          <w:sz w:val="28"/>
          <w:szCs w:val="28"/>
        </w:rPr>
        <w:t>направленность программы магистратуры</w:t>
      </w:r>
    </w:p>
    <w:p w14:paraId="2E2C2ABC" w14:textId="77777777" w:rsidR="007712E8" w:rsidRDefault="00127412" w:rsidP="00067D93">
      <w:pPr>
        <w:pStyle w:val="12"/>
        <w:widowControl w:val="0"/>
        <w:suppressAutoHyphens w:val="0"/>
        <w:ind w:firstLine="709"/>
        <w:jc w:val="center"/>
        <w:rPr>
          <w:sz w:val="28"/>
          <w:szCs w:val="28"/>
        </w:rPr>
      </w:pPr>
      <w:r>
        <w:rPr>
          <w:sz w:val="28"/>
          <w:szCs w:val="28"/>
        </w:rPr>
        <w:t xml:space="preserve"> «Финансовые инновации в государственном секторе»</w:t>
      </w:r>
    </w:p>
    <w:p w14:paraId="6F703BEC" w14:textId="77777777" w:rsidR="00234875" w:rsidRDefault="00234875" w:rsidP="00067D93">
      <w:pPr>
        <w:ind w:firstLine="709"/>
        <w:jc w:val="center"/>
        <w:rPr>
          <w:rFonts w:eastAsia="Calibri"/>
          <w:i/>
          <w:sz w:val="28"/>
          <w:szCs w:val="28"/>
        </w:rPr>
      </w:pPr>
    </w:p>
    <w:p w14:paraId="7302F9F6" w14:textId="77777777" w:rsidR="00222E88" w:rsidRPr="00222E88" w:rsidRDefault="00222E88" w:rsidP="00067D93">
      <w:pPr>
        <w:jc w:val="center"/>
      </w:pPr>
      <w:bookmarkStart w:id="0" w:name="_GoBack"/>
      <w:r w:rsidRPr="00222E88">
        <w:rPr>
          <w:rFonts w:eastAsia="Calibri"/>
          <w:i/>
          <w:sz w:val="28"/>
          <w:szCs w:val="28"/>
        </w:rPr>
        <w:t xml:space="preserve">Рекомендовано Ученым советом </w:t>
      </w:r>
    </w:p>
    <w:p w14:paraId="543C4767" w14:textId="77777777" w:rsidR="00222E88" w:rsidRPr="00222E88" w:rsidRDefault="00222E88" w:rsidP="00067D93">
      <w:pPr>
        <w:jc w:val="center"/>
      </w:pPr>
      <w:r w:rsidRPr="00222E88">
        <w:rPr>
          <w:rFonts w:eastAsia="Calibri"/>
          <w:i/>
          <w:sz w:val="28"/>
          <w:szCs w:val="28"/>
        </w:rPr>
        <w:t xml:space="preserve">Финансового факультета </w:t>
      </w:r>
    </w:p>
    <w:p w14:paraId="278C3022" w14:textId="53B01556" w:rsidR="00222E88" w:rsidRPr="00222E88" w:rsidRDefault="00222E88" w:rsidP="00067D93">
      <w:pPr>
        <w:jc w:val="center"/>
      </w:pPr>
      <w:r w:rsidRPr="00222E88">
        <w:rPr>
          <w:rFonts w:eastAsia="Calibri"/>
          <w:i/>
          <w:sz w:val="28"/>
          <w:szCs w:val="28"/>
        </w:rPr>
        <w:t>протокол №</w:t>
      </w:r>
      <w:r w:rsidR="0015484A">
        <w:rPr>
          <w:rFonts w:eastAsia="Calibri"/>
          <w:i/>
          <w:sz w:val="28"/>
          <w:szCs w:val="28"/>
        </w:rPr>
        <w:t xml:space="preserve"> </w:t>
      </w:r>
      <w:r w:rsidRPr="00222E88">
        <w:rPr>
          <w:rFonts w:eastAsia="Calibri"/>
          <w:i/>
          <w:sz w:val="28"/>
          <w:szCs w:val="28"/>
        </w:rPr>
        <w:t>44 от «17» апреля 2024 г.</w:t>
      </w:r>
    </w:p>
    <w:p w14:paraId="481F498A" w14:textId="77777777" w:rsidR="00222E88" w:rsidRPr="00222E88" w:rsidRDefault="00222E88" w:rsidP="00067D93">
      <w:pPr>
        <w:jc w:val="center"/>
        <w:rPr>
          <w:rFonts w:eastAsia="Calibri"/>
          <w:b/>
          <w:sz w:val="28"/>
          <w:szCs w:val="28"/>
        </w:rPr>
      </w:pPr>
    </w:p>
    <w:p w14:paraId="73550E05" w14:textId="77777777" w:rsidR="00222E88" w:rsidRPr="00222E88" w:rsidRDefault="00222E88" w:rsidP="00067D93">
      <w:pPr>
        <w:jc w:val="center"/>
      </w:pPr>
      <w:r w:rsidRPr="00222E88">
        <w:rPr>
          <w:rFonts w:eastAsia="Calibri"/>
          <w:i/>
          <w:sz w:val="28"/>
          <w:szCs w:val="28"/>
        </w:rPr>
        <w:t xml:space="preserve">Одобрено </w:t>
      </w:r>
      <w:r w:rsidRPr="00222E88">
        <w:rPr>
          <w:i/>
          <w:sz w:val="28"/>
          <w:szCs w:val="28"/>
        </w:rPr>
        <w:t xml:space="preserve">на заседании Кафедры </w:t>
      </w:r>
      <w:r w:rsidRPr="00222E88">
        <w:rPr>
          <w:rFonts w:eastAsia="Calibri"/>
          <w:i/>
          <w:sz w:val="28"/>
          <w:szCs w:val="28"/>
        </w:rPr>
        <w:t xml:space="preserve">общественных финансов </w:t>
      </w:r>
    </w:p>
    <w:p w14:paraId="2107BC52" w14:textId="77777777" w:rsidR="00222E88" w:rsidRPr="00222E88" w:rsidRDefault="00222E88" w:rsidP="00067D93">
      <w:pPr>
        <w:jc w:val="center"/>
      </w:pPr>
      <w:r w:rsidRPr="00222E88">
        <w:rPr>
          <w:rFonts w:eastAsia="Calibri"/>
          <w:i/>
          <w:sz w:val="28"/>
          <w:szCs w:val="28"/>
        </w:rPr>
        <w:t xml:space="preserve">Финансового факультета </w:t>
      </w:r>
    </w:p>
    <w:p w14:paraId="40D05BD9" w14:textId="6246E9C4" w:rsidR="00222E88" w:rsidRPr="00222E88" w:rsidRDefault="00222E88" w:rsidP="00067D93">
      <w:pPr>
        <w:ind w:right="-144"/>
        <w:jc w:val="center"/>
        <w:rPr>
          <w:rFonts w:eastAsia="MS Mincho"/>
        </w:rPr>
      </w:pPr>
      <w:r w:rsidRPr="00222E88">
        <w:rPr>
          <w:rFonts w:eastAsia="Calibri"/>
          <w:i/>
          <w:sz w:val="28"/>
          <w:szCs w:val="28"/>
        </w:rPr>
        <w:t>протокол №</w:t>
      </w:r>
      <w:r w:rsidR="0015484A">
        <w:rPr>
          <w:rFonts w:eastAsia="Calibri"/>
          <w:i/>
          <w:sz w:val="28"/>
          <w:szCs w:val="28"/>
        </w:rPr>
        <w:t xml:space="preserve"> </w:t>
      </w:r>
      <w:r w:rsidRPr="00222E88">
        <w:rPr>
          <w:rFonts w:eastAsia="Calibri"/>
          <w:i/>
          <w:sz w:val="28"/>
          <w:szCs w:val="28"/>
        </w:rPr>
        <w:t>09 от «03» апреля 2024 г.</w:t>
      </w:r>
      <w:bookmarkEnd w:id="0"/>
    </w:p>
    <w:p w14:paraId="0CB13921" w14:textId="77777777" w:rsidR="00222E88" w:rsidRDefault="00222E88" w:rsidP="00067D93">
      <w:pPr>
        <w:spacing w:line="360" w:lineRule="auto"/>
        <w:ind w:firstLine="709"/>
        <w:rPr>
          <w:i/>
          <w:iCs/>
          <w:sz w:val="28"/>
          <w:szCs w:val="28"/>
        </w:rPr>
      </w:pPr>
    </w:p>
    <w:p w14:paraId="37A3D133" w14:textId="77777777" w:rsidR="007712E8" w:rsidRDefault="007712E8" w:rsidP="00067D93">
      <w:pPr>
        <w:spacing w:line="360" w:lineRule="auto"/>
        <w:ind w:firstLine="709"/>
        <w:rPr>
          <w:i/>
          <w:iCs/>
          <w:sz w:val="28"/>
          <w:szCs w:val="28"/>
        </w:rPr>
      </w:pPr>
    </w:p>
    <w:p w14:paraId="229D53FE" w14:textId="77777777" w:rsidR="009D3CEC" w:rsidRDefault="009D3CEC" w:rsidP="00067D93">
      <w:pPr>
        <w:spacing w:line="360" w:lineRule="auto"/>
        <w:ind w:firstLine="709"/>
        <w:rPr>
          <w:i/>
          <w:iCs/>
          <w:sz w:val="28"/>
          <w:szCs w:val="28"/>
        </w:rPr>
      </w:pPr>
    </w:p>
    <w:p w14:paraId="08ABEF2C" w14:textId="77777777" w:rsidR="00A61B59" w:rsidRDefault="00127412" w:rsidP="00067D93">
      <w:pPr>
        <w:spacing w:line="360" w:lineRule="auto"/>
        <w:ind w:firstLine="709"/>
        <w:jc w:val="center"/>
        <w:rPr>
          <w:b/>
          <w:sz w:val="28"/>
          <w:szCs w:val="28"/>
        </w:rPr>
      </w:pPr>
      <w:r w:rsidRPr="00234875">
        <w:rPr>
          <w:b/>
          <w:sz w:val="28"/>
          <w:szCs w:val="28"/>
        </w:rPr>
        <w:t>Москва 202</w:t>
      </w:r>
      <w:r w:rsidR="009D3CEC">
        <w:rPr>
          <w:b/>
          <w:sz w:val="28"/>
          <w:szCs w:val="28"/>
        </w:rPr>
        <w:t>4</w:t>
      </w:r>
    </w:p>
    <w:bookmarkStart w:id="1" w:name="_Toc161657634" w:displacedByCustomXml="next"/>
    <w:sdt>
      <w:sdtPr>
        <w:rPr>
          <w:rFonts w:ascii="Times New Roman" w:eastAsia="Times New Roman" w:hAnsi="Times New Roman" w:cs="Times New Roman"/>
          <w:color w:val="auto"/>
          <w:sz w:val="28"/>
          <w:szCs w:val="28"/>
        </w:rPr>
        <w:id w:val="-349794298"/>
        <w:docPartObj>
          <w:docPartGallery w:val="Table of Contents"/>
          <w:docPartUnique/>
        </w:docPartObj>
      </w:sdtPr>
      <w:sdtEndPr/>
      <w:sdtContent>
        <w:p w14:paraId="22FAB43D" w14:textId="77777777" w:rsidR="007712E8" w:rsidRPr="00102070" w:rsidRDefault="00127412" w:rsidP="00067D93">
          <w:pPr>
            <w:pStyle w:val="afb"/>
            <w:keepNext w:val="0"/>
            <w:keepLines w:val="0"/>
            <w:widowControl w:val="0"/>
            <w:ind w:firstLine="709"/>
            <w:jc w:val="center"/>
            <w:rPr>
              <w:rFonts w:ascii="Times New Roman" w:hAnsi="Times New Roman" w:cs="Times New Roman"/>
              <w:caps/>
              <w:color w:val="auto"/>
              <w:sz w:val="28"/>
              <w:szCs w:val="28"/>
            </w:rPr>
          </w:pPr>
          <w:r w:rsidRPr="00102070">
            <w:rPr>
              <w:rFonts w:ascii="Times New Roman" w:hAnsi="Times New Roman" w:cs="Times New Roman"/>
              <w:caps/>
              <w:color w:val="auto"/>
              <w:sz w:val="28"/>
              <w:szCs w:val="28"/>
            </w:rPr>
            <w:t>содержание</w:t>
          </w:r>
          <w:bookmarkEnd w:id="1"/>
        </w:p>
        <w:p w14:paraId="3E00B6A0" w14:textId="657ADA12" w:rsidR="00102070" w:rsidRPr="00102070" w:rsidRDefault="00127412"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r w:rsidRPr="00102070">
            <w:rPr>
              <w:sz w:val="28"/>
              <w:szCs w:val="28"/>
            </w:rPr>
            <w:fldChar w:fldCharType="begin"/>
          </w:r>
          <w:r w:rsidRPr="00102070">
            <w:rPr>
              <w:webHidden/>
              <w:sz w:val="28"/>
              <w:szCs w:val="28"/>
            </w:rPr>
            <w:instrText>TOC \z \o "1-3" \u \h</w:instrText>
          </w:r>
          <w:r w:rsidRPr="00102070">
            <w:rPr>
              <w:sz w:val="28"/>
              <w:szCs w:val="28"/>
            </w:rPr>
            <w:fldChar w:fldCharType="separate"/>
          </w:r>
          <w:hyperlink w:anchor="_Toc161657635" w:history="1">
            <w:r w:rsidR="00102070" w:rsidRPr="00102070">
              <w:rPr>
                <w:rStyle w:val="aff"/>
                <w:noProof/>
                <w:sz w:val="28"/>
                <w:szCs w:val="28"/>
              </w:rPr>
              <w:t>1. Наименование дисциплины</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_Toc161657635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3</w:t>
            </w:r>
            <w:r w:rsidR="00102070" w:rsidRPr="00102070">
              <w:rPr>
                <w:noProof/>
                <w:webHidden/>
                <w:sz w:val="28"/>
                <w:szCs w:val="28"/>
              </w:rPr>
              <w:fldChar w:fldCharType="end"/>
            </w:r>
          </w:hyperlink>
        </w:p>
        <w:p w14:paraId="3C6AE2E7" w14:textId="73A5EB9C"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36" w:history="1">
            <w:r w:rsidR="00102070" w:rsidRPr="00102070">
              <w:rPr>
                <w:rStyle w:val="aff"/>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_Toc161657636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3</w:t>
            </w:r>
            <w:r w:rsidR="00102070" w:rsidRPr="00102070">
              <w:rPr>
                <w:noProof/>
                <w:webHidden/>
                <w:sz w:val="28"/>
                <w:szCs w:val="28"/>
              </w:rPr>
              <w:fldChar w:fldCharType="end"/>
            </w:r>
          </w:hyperlink>
        </w:p>
        <w:p w14:paraId="6B8F9C65" w14:textId="4A96088F"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37" w:history="1">
            <w:r w:rsidR="00102070" w:rsidRPr="00102070">
              <w:rPr>
                <w:rStyle w:val="aff"/>
                <w:noProof/>
                <w:sz w:val="28"/>
                <w:szCs w:val="28"/>
              </w:rPr>
              <w:t>3. Место дисциплины в структуре образовательной программы</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_Toc161657637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5</w:t>
            </w:r>
            <w:r w:rsidR="00102070" w:rsidRPr="00102070">
              <w:rPr>
                <w:noProof/>
                <w:webHidden/>
                <w:sz w:val="28"/>
                <w:szCs w:val="28"/>
              </w:rPr>
              <w:fldChar w:fldCharType="end"/>
            </w:r>
          </w:hyperlink>
        </w:p>
        <w:p w14:paraId="7F6FBEC8" w14:textId="6CEF140F"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38" w:history="1">
            <w:r w:rsidR="00102070" w:rsidRPr="00102070">
              <w:rPr>
                <w:rStyle w:val="aff"/>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_Toc161657638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6</w:t>
            </w:r>
            <w:r w:rsidR="00102070" w:rsidRPr="00102070">
              <w:rPr>
                <w:noProof/>
                <w:webHidden/>
                <w:sz w:val="28"/>
                <w:szCs w:val="28"/>
              </w:rPr>
              <w:fldChar w:fldCharType="end"/>
            </w:r>
          </w:hyperlink>
        </w:p>
        <w:p w14:paraId="7CF6F4AA" w14:textId="60B82585"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39" w:history="1">
            <w:r w:rsidR="00102070" w:rsidRPr="00102070">
              <w:rPr>
                <w:rStyle w:val="aff"/>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_Toc161657639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6</w:t>
            </w:r>
            <w:r w:rsidR="00102070" w:rsidRPr="00102070">
              <w:rPr>
                <w:noProof/>
                <w:webHidden/>
                <w:sz w:val="28"/>
                <w:szCs w:val="28"/>
              </w:rPr>
              <w:fldChar w:fldCharType="end"/>
            </w:r>
          </w:hyperlink>
        </w:p>
        <w:p w14:paraId="29152142" w14:textId="39266742"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40" w:history="1">
            <w:r w:rsidR="00102070" w:rsidRPr="00102070">
              <w:rPr>
                <w:rStyle w:val="aff"/>
                <w:noProof/>
                <w:sz w:val="28"/>
                <w:szCs w:val="28"/>
              </w:rPr>
              <w:t>5.1. Содержание дисциплины</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_Toc161657640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6</w:t>
            </w:r>
            <w:r w:rsidR="00102070" w:rsidRPr="00102070">
              <w:rPr>
                <w:noProof/>
                <w:webHidden/>
                <w:sz w:val="28"/>
                <w:szCs w:val="28"/>
              </w:rPr>
              <w:fldChar w:fldCharType="end"/>
            </w:r>
          </w:hyperlink>
        </w:p>
        <w:p w14:paraId="2AA9B26D" w14:textId="590072C4"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41" w:history="1">
            <w:r w:rsidR="00102070" w:rsidRPr="00102070">
              <w:rPr>
                <w:rStyle w:val="aff"/>
                <w:noProof/>
                <w:sz w:val="28"/>
                <w:szCs w:val="28"/>
              </w:rPr>
              <w:t>5.2. Учебно – тематический план</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_Toc161657641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10</w:t>
            </w:r>
            <w:r w:rsidR="00102070" w:rsidRPr="00102070">
              <w:rPr>
                <w:noProof/>
                <w:webHidden/>
                <w:sz w:val="28"/>
                <w:szCs w:val="28"/>
              </w:rPr>
              <w:fldChar w:fldCharType="end"/>
            </w:r>
          </w:hyperlink>
        </w:p>
        <w:p w14:paraId="4B2EC415" w14:textId="21B21A78"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42" w:history="1">
            <w:r w:rsidR="00102070" w:rsidRPr="00102070">
              <w:rPr>
                <w:rStyle w:val="aff"/>
                <w:noProof/>
                <w:sz w:val="28"/>
                <w:szCs w:val="28"/>
              </w:rPr>
              <w:t>5.3. Содержание семинаров, практических занятий</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_Toc161657642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11</w:t>
            </w:r>
            <w:r w:rsidR="00102070" w:rsidRPr="00102070">
              <w:rPr>
                <w:noProof/>
                <w:webHidden/>
                <w:sz w:val="28"/>
                <w:szCs w:val="28"/>
              </w:rPr>
              <w:fldChar w:fldCharType="end"/>
            </w:r>
          </w:hyperlink>
        </w:p>
        <w:p w14:paraId="5C253437" w14:textId="7A63354D"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43" w:history="1">
            <w:r w:rsidR="00102070" w:rsidRPr="00102070">
              <w:rPr>
                <w:rStyle w:val="aff"/>
                <w:noProof/>
                <w:sz w:val="28"/>
                <w:szCs w:val="28"/>
              </w:rPr>
              <w:t>6. Перечень учебно-методического обеспечения для самостоятельной работы обучающихся по дисциплине</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_Toc161657643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13</w:t>
            </w:r>
            <w:r w:rsidR="00102070" w:rsidRPr="00102070">
              <w:rPr>
                <w:noProof/>
                <w:webHidden/>
                <w:sz w:val="28"/>
                <w:szCs w:val="28"/>
              </w:rPr>
              <w:fldChar w:fldCharType="end"/>
            </w:r>
          </w:hyperlink>
        </w:p>
        <w:p w14:paraId="1A5112FA" w14:textId="672C0498"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44" w:history="1">
            <w:r w:rsidR="00102070" w:rsidRPr="00102070">
              <w:rPr>
                <w:rStyle w:val="aff"/>
                <w:noProof/>
                <w:sz w:val="28"/>
                <w:szCs w:val="28"/>
              </w:rPr>
              <w:t>6.1. Перечень вопросов, отводимых на самостоятельное освоение дисциплины, формы внеаудиторной самостоятельной работы</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_Toc161657644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13</w:t>
            </w:r>
            <w:r w:rsidR="00102070" w:rsidRPr="00102070">
              <w:rPr>
                <w:noProof/>
                <w:webHidden/>
                <w:sz w:val="28"/>
                <w:szCs w:val="28"/>
              </w:rPr>
              <w:fldChar w:fldCharType="end"/>
            </w:r>
          </w:hyperlink>
        </w:p>
        <w:p w14:paraId="3351B100" w14:textId="7918A648"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45" w:history="1">
            <w:r w:rsidR="00102070" w:rsidRPr="00102070">
              <w:rPr>
                <w:rStyle w:val="aff"/>
                <w:noProof/>
                <w:sz w:val="28"/>
                <w:szCs w:val="28"/>
              </w:rPr>
              <w:t>6.2. Перечень вопросов, заданий, тем для подготовки к текущему контролю</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_Toc161657645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15</w:t>
            </w:r>
            <w:r w:rsidR="00102070" w:rsidRPr="00102070">
              <w:rPr>
                <w:noProof/>
                <w:webHidden/>
                <w:sz w:val="28"/>
                <w:szCs w:val="28"/>
              </w:rPr>
              <w:fldChar w:fldCharType="end"/>
            </w:r>
          </w:hyperlink>
        </w:p>
        <w:p w14:paraId="60001EF8" w14:textId="5C79602C" w:rsidR="00102070" w:rsidRPr="00102070" w:rsidRDefault="009526EF" w:rsidP="00067D93">
          <w:pPr>
            <w:pStyle w:val="13"/>
            <w:tabs>
              <w:tab w:val="left" w:pos="480"/>
              <w:tab w:val="right" w:leader="dot" w:pos="10336"/>
            </w:tabs>
            <w:rPr>
              <w:rFonts w:asciiTheme="minorHAnsi" w:eastAsiaTheme="minorEastAsia" w:hAnsiTheme="minorHAnsi" w:cstheme="minorBidi"/>
              <w:noProof/>
              <w:kern w:val="2"/>
              <w:sz w:val="28"/>
              <w:szCs w:val="28"/>
              <w14:ligatures w14:val="standardContextual"/>
            </w:rPr>
          </w:pPr>
          <w:hyperlink w:anchor="_Toc161657646" w:history="1">
            <w:r w:rsidR="00102070" w:rsidRPr="00102070">
              <w:rPr>
                <w:rStyle w:val="aff"/>
                <w:noProof/>
                <w:sz w:val="28"/>
                <w:szCs w:val="28"/>
              </w:rPr>
              <w:t>7.</w:t>
            </w:r>
            <w:r w:rsidR="00102070" w:rsidRPr="00102070">
              <w:rPr>
                <w:rFonts w:asciiTheme="minorHAnsi" w:eastAsiaTheme="minorEastAsia" w:hAnsiTheme="minorHAnsi" w:cstheme="minorBidi"/>
                <w:noProof/>
                <w:kern w:val="2"/>
                <w:sz w:val="28"/>
                <w:szCs w:val="28"/>
                <w14:ligatures w14:val="standardContextual"/>
              </w:rPr>
              <w:tab/>
            </w:r>
            <w:r w:rsidR="00102070" w:rsidRPr="00102070">
              <w:rPr>
                <w:rStyle w:val="aff"/>
                <w:noProof/>
                <w:sz w:val="28"/>
                <w:szCs w:val="28"/>
              </w:rPr>
              <w:t>Фонд оценочных средств для проведения промежуточной аттестации обучающихся по дисциплине</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_Toc161657646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17</w:t>
            </w:r>
            <w:r w:rsidR="00102070" w:rsidRPr="00102070">
              <w:rPr>
                <w:noProof/>
                <w:webHidden/>
                <w:sz w:val="28"/>
                <w:szCs w:val="28"/>
              </w:rPr>
              <w:fldChar w:fldCharType="end"/>
            </w:r>
          </w:hyperlink>
        </w:p>
        <w:p w14:paraId="7FB1055A" w14:textId="0A6378E6"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47" w:history="1">
            <w:r w:rsidR="00102070" w:rsidRPr="00102070">
              <w:rPr>
                <w:rStyle w:val="aff"/>
                <w:noProof/>
                <w:sz w:val="28"/>
                <w:szCs w:val="28"/>
              </w:rPr>
              <w:t>8. Перечень основной и дополнительной учебной литературы, необходимой для освоения дисциплины</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_Toc161657647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35</w:t>
            </w:r>
            <w:r w:rsidR="00102070" w:rsidRPr="00102070">
              <w:rPr>
                <w:noProof/>
                <w:webHidden/>
                <w:sz w:val="28"/>
                <w:szCs w:val="28"/>
              </w:rPr>
              <w:fldChar w:fldCharType="end"/>
            </w:r>
          </w:hyperlink>
        </w:p>
        <w:p w14:paraId="4527582A" w14:textId="2B4F68D2"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48" w:history="1">
            <w:r w:rsidR="00102070" w:rsidRPr="00102070">
              <w:rPr>
                <w:rStyle w:val="aff"/>
                <w:noProof/>
                <w:sz w:val="28"/>
                <w:szCs w:val="28"/>
              </w:rPr>
              <w:t>9. Перечень ресурсов информационно-телекоммуникационной сети «Интернет», необходимых для освоения дисциплины</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_Toc161657648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38</w:t>
            </w:r>
            <w:r w:rsidR="00102070" w:rsidRPr="00102070">
              <w:rPr>
                <w:noProof/>
                <w:webHidden/>
                <w:sz w:val="28"/>
                <w:szCs w:val="28"/>
              </w:rPr>
              <w:fldChar w:fldCharType="end"/>
            </w:r>
          </w:hyperlink>
        </w:p>
        <w:p w14:paraId="116E1083" w14:textId="2CC7FE18"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49" w:history="1">
            <w:r w:rsidR="00102070" w:rsidRPr="00102070">
              <w:rPr>
                <w:rStyle w:val="aff"/>
                <w:noProof/>
                <w:sz w:val="28"/>
                <w:szCs w:val="28"/>
              </w:rPr>
              <w:t>10. Методические указания для обучающихся по освоению дисциплины</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_Toc161657649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39</w:t>
            </w:r>
            <w:r w:rsidR="00102070" w:rsidRPr="00102070">
              <w:rPr>
                <w:noProof/>
                <w:webHidden/>
                <w:sz w:val="28"/>
                <w:szCs w:val="28"/>
              </w:rPr>
              <w:fldChar w:fldCharType="end"/>
            </w:r>
          </w:hyperlink>
        </w:p>
        <w:p w14:paraId="467C2F7B" w14:textId="0E0784AB"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50" w:history="1">
            <w:r w:rsidR="00102070" w:rsidRPr="00102070">
              <w:rPr>
                <w:rStyle w:val="aff"/>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_Toc161657650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39</w:t>
            </w:r>
            <w:r w:rsidR="00102070" w:rsidRPr="00102070">
              <w:rPr>
                <w:noProof/>
                <w:webHidden/>
                <w:sz w:val="28"/>
                <w:szCs w:val="28"/>
              </w:rPr>
              <w:fldChar w:fldCharType="end"/>
            </w:r>
          </w:hyperlink>
        </w:p>
        <w:p w14:paraId="25365CE0" w14:textId="7EA0D28A" w:rsidR="00102070" w:rsidRPr="00102070" w:rsidRDefault="009526EF" w:rsidP="00067D93">
          <w:pPr>
            <w:pStyle w:val="13"/>
            <w:tabs>
              <w:tab w:val="right" w:leader="dot" w:pos="10336"/>
            </w:tabs>
            <w:rPr>
              <w:rFonts w:asciiTheme="minorHAnsi" w:eastAsiaTheme="minorEastAsia" w:hAnsiTheme="minorHAnsi" w:cstheme="minorBidi"/>
              <w:noProof/>
              <w:kern w:val="2"/>
              <w:sz w:val="28"/>
              <w:szCs w:val="28"/>
              <w14:ligatures w14:val="standardContextual"/>
            </w:rPr>
          </w:pPr>
          <w:hyperlink w:anchor="_Toc161657651" w:history="1">
            <w:r w:rsidR="00102070" w:rsidRPr="00102070">
              <w:rPr>
                <w:rStyle w:val="aff"/>
                <w:noProof/>
                <w:sz w:val="28"/>
                <w:szCs w:val="28"/>
              </w:rPr>
              <w:t>12. Описание материально-технической базы, необходимой для осуществления образовательного процесса по дисциплине</w:t>
            </w:r>
            <w:r w:rsidR="00102070" w:rsidRPr="00102070">
              <w:rPr>
                <w:noProof/>
                <w:webHidden/>
                <w:sz w:val="28"/>
                <w:szCs w:val="28"/>
              </w:rPr>
              <w:tab/>
            </w:r>
            <w:r w:rsidR="00102070" w:rsidRPr="00102070">
              <w:rPr>
                <w:noProof/>
                <w:webHidden/>
                <w:sz w:val="28"/>
                <w:szCs w:val="28"/>
              </w:rPr>
              <w:fldChar w:fldCharType="begin"/>
            </w:r>
            <w:r w:rsidR="00102070" w:rsidRPr="00102070">
              <w:rPr>
                <w:noProof/>
                <w:webHidden/>
                <w:sz w:val="28"/>
                <w:szCs w:val="28"/>
              </w:rPr>
              <w:instrText xml:space="preserve"> PAGEREF _Toc161657651 \h </w:instrText>
            </w:r>
            <w:r w:rsidR="00102070" w:rsidRPr="00102070">
              <w:rPr>
                <w:noProof/>
                <w:webHidden/>
                <w:sz w:val="28"/>
                <w:szCs w:val="28"/>
              </w:rPr>
            </w:r>
            <w:r w:rsidR="00102070" w:rsidRPr="00102070">
              <w:rPr>
                <w:noProof/>
                <w:webHidden/>
                <w:sz w:val="28"/>
                <w:szCs w:val="28"/>
              </w:rPr>
              <w:fldChar w:fldCharType="separate"/>
            </w:r>
            <w:r w:rsidR="00067D93">
              <w:rPr>
                <w:noProof/>
                <w:webHidden/>
                <w:sz w:val="28"/>
                <w:szCs w:val="28"/>
              </w:rPr>
              <w:t>40</w:t>
            </w:r>
            <w:r w:rsidR="00102070" w:rsidRPr="00102070">
              <w:rPr>
                <w:noProof/>
                <w:webHidden/>
                <w:sz w:val="28"/>
                <w:szCs w:val="28"/>
              </w:rPr>
              <w:fldChar w:fldCharType="end"/>
            </w:r>
          </w:hyperlink>
        </w:p>
        <w:p w14:paraId="1AD1DC06" w14:textId="3195B306" w:rsidR="007712E8" w:rsidRPr="00102070" w:rsidRDefault="00127412" w:rsidP="00067D93">
          <w:pPr>
            <w:spacing w:before="120" w:after="120"/>
            <w:jc w:val="both"/>
            <w:rPr>
              <w:sz w:val="28"/>
              <w:szCs w:val="28"/>
            </w:rPr>
          </w:pPr>
          <w:r w:rsidRPr="00102070">
            <w:rPr>
              <w:sz w:val="28"/>
              <w:szCs w:val="28"/>
            </w:rPr>
            <w:fldChar w:fldCharType="end"/>
          </w:r>
        </w:p>
      </w:sdtContent>
    </w:sdt>
    <w:p w14:paraId="7FF2A1AD" w14:textId="77777777" w:rsidR="007712E8" w:rsidRDefault="007712E8" w:rsidP="00067D93">
      <w:pPr>
        <w:spacing w:after="200" w:line="276" w:lineRule="auto"/>
        <w:ind w:firstLine="709"/>
        <w:rPr>
          <w:b/>
          <w:sz w:val="28"/>
          <w:szCs w:val="28"/>
        </w:rPr>
      </w:pPr>
    </w:p>
    <w:p w14:paraId="1A315F56" w14:textId="77777777" w:rsidR="007712E8" w:rsidRDefault="00127412" w:rsidP="00067D93">
      <w:pPr>
        <w:spacing w:after="200" w:line="276" w:lineRule="auto"/>
        <w:ind w:firstLine="709"/>
        <w:rPr>
          <w:b/>
          <w:sz w:val="28"/>
          <w:szCs w:val="28"/>
        </w:rPr>
      </w:pPr>
      <w:r>
        <w:br w:type="page"/>
      </w:r>
    </w:p>
    <w:p w14:paraId="732338E3" w14:textId="77777777" w:rsidR="007712E8" w:rsidRDefault="00127412" w:rsidP="00067D93">
      <w:pPr>
        <w:pStyle w:val="1"/>
        <w:keepNext w:val="0"/>
        <w:keepLines w:val="0"/>
        <w:spacing w:beforeAutospacing="1" w:afterAutospacing="1"/>
        <w:ind w:firstLine="709"/>
        <w:rPr>
          <w:rFonts w:ascii="Times New Roman" w:hAnsi="Times New Roman" w:cs="Times New Roman"/>
          <w:b/>
          <w:color w:val="auto"/>
          <w:sz w:val="28"/>
          <w:szCs w:val="28"/>
        </w:rPr>
      </w:pPr>
      <w:bookmarkStart w:id="2" w:name="_Toc161657635"/>
      <w:r>
        <w:rPr>
          <w:rFonts w:ascii="Times New Roman" w:hAnsi="Times New Roman" w:cs="Times New Roman"/>
          <w:b/>
          <w:color w:val="auto"/>
          <w:sz w:val="28"/>
          <w:szCs w:val="28"/>
        </w:rPr>
        <w:lastRenderedPageBreak/>
        <w:t>1. Наименование дисциплины</w:t>
      </w:r>
      <w:bookmarkEnd w:id="2"/>
      <w:r>
        <w:rPr>
          <w:rFonts w:ascii="Times New Roman" w:hAnsi="Times New Roman" w:cs="Times New Roman"/>
          <w:b/>
          <w:color w:val="auto"/>
          <w:sz w:val="28"/>
          <w:szCs w:val="28"/>
        </w:rPr>
        <w:t xml:space="preserve"> </w:t>
      </w:r>
    </w:p>
    <w:p w14:paraId="294A43B8" w14:textId="77777777" w:rsidR="007712E8" w:rsidRDefault="00127412" w:rsidP="00067D93">
      <w:pPr>
        <w:ind w:firstLine="709"/>
        <w:contextualSpacing/>
        <w:rPr>
          <w:rFonts w:eastAsia="Calibri"/>
          <w:sz w:val="28"/>
          <w:szCs w:val="28"/>
        </w:rPr>
      </w:pPr>
      <w:r>
        <w:rPr>
          <w:rFonts w:eastAsia="Calibri"/>
          <w:sz w:val="28"/>
          <w:szCs w:val="28"/>
        </w:rPr>
        <w:t>Дисциплина «</w:t>
      </w:r>
      <w:r>
        <w:rPr>
          <w:sz w:val="28"/>
          <w:szCs w:val="28"/>
        </w:rPr>
        <w:t>Бюджетное планирование</w:t>
      </w:r>
      <w:r w:rsidR="00234875">
        <w:rPr>
          <w:sz w:val="28"/>
          <w:szCs w:val="28"/>
        </w:rPr>
        <w:t xml:space="preserve"> (на английском языке)</w:t>
      </w:r>
      <w:r>
        <w:rPr>
          <w:rFonts w:eastAsia="Calibri"/>
          <w:sz w:val="28"/>
          <w:szCs w:val="28"/>
        </w:rPr>
        <w:t>».</w:t>
      </w:r>
    </w:p>
    <w:p w14:paraId="2114A903" w14:textId="77777777" w:rsidR="007712E8" w:rsidRDefault="00127412" w:rsidP="00067D93">
      <w:pPr>
        <w:pStyle w:val="1"/>
        <w:keepNext w:val="0"/>
        <w:keepLines w:val="0"/>
        <w:spacing w:beforeAutospacing="1" w:afterAutospacing="1" w:line="276" w:lineRule="auto"/>
        <w:ind w:firstLine="709"/>
        <w:jc w:val="both"/>
        <w:rPr>
          <w:rFonts w:ascii="Times New Roman" w:hAnsi="Times New Roman" w:cs="Times New Roman"/>
          <w:b/>
          <w:color w:val="auto"/>
          <w:sz w:val="28"/>
          <w:szCs w:val="28"/>
        </w:rPr>
      </w:pPr>
      <w:bookmarkStart w:id="3" w:name="_Toc161657636"/>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30A4904A" w14:textId="77777777" w:rsidR="007712E8" w:rsidRDefault="001F71EF" w:rsidP="00067D93">
      <w:pPr>
        <w:rPr>
          <w:sz w:val="28"/>
          <w:szCs w:val="28"/>
        </w:rPr>
      </w:pPr>
      <w:r>
        <w:rPr>
          <w:sz w:val="28"/>
          <w:szCs w:val="28"/>
        </w:rPr>
        <w:t xml:space="preserve">                                                                                                                   Таблица 1</w:t>
      </w:r>
    </w:p>
    <w:tbl>
      <w:tblPr>
        <w:tblStyle w:val="afe"/>
        <w:tblW w:w="4950" w:type="pct"/>
        <w:tblLook w:val="04A0" w:firstRow="1" w:lastRow="0" w:firstColumn="1" w:lastColumn="0" w:noHBand="0" w:noVBand="1"/>
      </w:tblPr>
      <w:tblGrid>
        <w:gridCol w:w="1696"/>
        <w:gridCol w:w="2444"/>
        <w:gridCol w:w="2865"/>
        <w:gridCol w:w="3451"/>
      </w:tblGrid>
      <w:tr w:rsidR="005B328C" w:rsidRPr="00932CCA" w14:paraId="3AE81D80" w14:textId="77777777" w:rsidTr="00597636">
        <w:tc>
          <w:tcPr>
            <w:tcW w:w="1673" w:type="dxa"/>
          </w:tcPr>
          <w:p w14:paraId="34402333" w14:textId="77777777" w:rsidR="005B328C" w:rsidRPr="00B517DE" w:rsidRDefault="005B328C" w:rsidP="00067D93">
            <w:pPr>
              <w:contextualSpacing/>
              <w:jc w:val="center"/>
              <w:rPr>
                <w:b/>
                <w:sz w:val="24"/>
                <w:szCs w:val="24"/>
              </w:rPr>
            </w:pPr>
            <w:r w:rsidRPr="00B517DE">
              <w:rPr>
                <w:b/>
                <w:sz w:val="24"/>
                <w:szCs w:val="24"/>
              </w:rPr>
              <w:t>Код компетенции</w:t>
            </w:r>
          </w:p>
        </w:tc>
        <w:tc>
          <w:tcPr>
            <w:tcW w:w="2412" w:type="dxa"/>
          </w:tcPr>
          <w:p w14:paraId="1B933DD6" w14:textId="77777777" w:rsidR="005B328C" w:rsidRPr="00B517DE" w:rsidRDefault="005B328C" w:rsidP="00067D93">
            <w:pPr>
              <w:contextualSpacing/>
              <w:jc w:val="center"/>
              <w:rPr>
                <w:b/>
                <w:sz w:val="24"/>
                <w:szCs w:val="24"/>
              </w:rPr>
            </w:pPr>
            <w:r w:rsidRPr="00B517DE">
              <w:rPr>
                <w:b/>
                <w:sz w:val="24"/>
                <w:szCs w:val="24"/>
              </w:rPr>
              <w:t>Наименование компетенции</w:t>
            </w:r>
          </w:p>
        </w:tc>
        <w:tc>
          <w:tcPr>
            <w:tcW w:w="2827" w:type="dxa"/>
          </w:tcPr>
          <w:p w14:paraId="7AB7FA34" w14:textId="77777777" w:rsidR="005B328C" w:rsidRPr="00B517DE" w:rsidRDefault="005B328C" w:rsidP="00067D93">
            <w:pPr>
              <w:contextualSpacing/>
              <w:jc w:val="center"/>
              <w:rPr>
                <w:b/>
                <w:sz w:val="24"/>
                <w:szCs w:val="24"/>
              </w:rPr>
            </w:pPr>
            <w:r w:rsidRPr="00B517DE">
              <w:rPr>
                <w:b/>
                <w:sz w:val="24"/>
                <w:szCs w:val="24"/>
              </w:rPr>
              <w:t>Индикаторы достижения компетенции</w:t>
            </w:r>
          </w:p>
        </w:tc>
        <w:tc>
          <w:tcPr>
            <w:tcW w:w="3405" w:type="dxa"/>
          </w:tcPr>
          <w:p w14:paraId="7F069752" w14:textId="77777777" w:rsidR="005B328C" w:rsidRPr="00B517DE" w:rsidRDefault="005B328C" w:rsidP="00067D93">
            <w:pPr>
              <w:contextualSpacing/>
              <w:jc w:val="center"/>
              <w:rPr>
                <w:b/>
                <w:sz w:val="24"/>
                <w:szCs w:val="24"/>
              </w:rPr>
            </w:pPr>
            <w:r w:rsidRPr="00B517DE">
              <w:rPr>
                <w:b/>
                <w:sz w:val="24"/>
                <w:szCs w:val="24"/>
              </w:rPr>
              <w:t>Результаты обучения (умения и знания), соотнесенные с индикаторами достижения компетенции</w:t>
            </w:r>
          </w:p>
        </w:tc>
      </w:tr>
      <w:tr w:rsidR="005B328C" w:rsidRPr="00932CCA" w14:paraId="53AD42F5" w14:textId="77777777" w:rsidTr="00597636">
        <w:tc>
          <w:tcPr>
            <w:tcW w:w="1673" w:type="dxa"/>
            <w:vMerge w:val="restart"/>
          </w:tcPr>
          <w:p w14:paraId="75C082F3" w14:textId="77777777" w:rsidR="005B328C" w:rsidRPr="00B517DE" w:rsidRDefault="005B328C" w:rsidP="00067D93">
            <w:pPr>
              <w:contextualSpacing/>
              <w:rPr>
                <w:sz w:val="24"/>
                <w:szCs w:val="24"/>
              </w:rPr>
            </w:pPr>
            <w:r w:rsidRPr="00B517DE">
              <w:rPr>
                <w:sz w:val="24"/>
                <w:szCs w:val="24"/>
              </w:rPr>
              <w:t>УК-2</w:t>
            </w:r>
          </w:p>
        </w:tc>
        <w:tc>
          <w:tcPr>
            <w:tcW w:w="2412" w:type="dxa"/>
            <w:vMerge w:val="restart"/>
          </w:tcPr>
          <w:p w14:paraId="756CA11B" w14:textId="77777777" w:rsidR="005B328C" w:rsidRPr="00B517DE" w:rsidRDefault="005B328C" w:rsidP="00067D93">
            <w:pPr>
              <w:contextualSpacing/>
              <w:rPr>
                <w:sz w:val="24"/>
                <w:szCs w:val="24"/>
              </w:rPr>
            </w:pPr>
            <w:r w:rsidRPr="00B517DE">
              <w:rPr>
                <w:sz w:val="24"/>
                <w:szCs w:val="24"/>
              </w:rPr>
              <w:t xml:space="preserve">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    </w:t>
            </w:r>
          </w:p>
        </w:tc>
        <w:tc>
          <w:tcPr>
            <w:tcW w:w="2827" w:type="dxa"/>
          </w:tcPr>
          <w:p w14:paraId="636D7A53" w14:textId="77777777" w:rsidR="005B328C" w:rsidRPr="00B517DE" w:rsidRDefault="005B328C" w:rsidP="00067D93">
            <w:pPr>
              <w:contextualSpacing/>
              <w:rPr>
                <w:sz w:val="24"/>
                <w:szCs w:val="24"/>
              </w:rPr>
            </w:pPr>
            <w:r w:rsidRPr="00B517DE">
              <w:rPr>
                <w:sz w:val="24"/>
                <w:szCs w:val="24"/>
              </w:rPr>
              <w:t>1. Использует коммуникативные технологии, включая современные, для академического и профессионального взаимодействия.</w:t>
            </w:r>
          </w:p>
        </w:tc>
        <w:tc>
          <w:tcPr>
            <w:tcW w:w="3405" w:type="dxa"/>
          </w:tcPr>
          <w:p w14:paraId="79FAA32E" w14:textId="77777777" w:rsidR="005B328C" w:rsidRPr="00B517DE" w:rsidRDefault="005B328C" w:rsidP="00067D93">
            <w:pPr>
              <w:contextualSpacing/>
              <w:rPr>
                <w:color w:val="000000" w:themeColor="text1"/>
                <w:sz w:val="24"/>
                <w:szCs w:val="24"/>
              </w:rPr>
            </w:pPr>
            <w:r w:rsidRPr="00B517DE">
              <w:rPr>
                <w:i/>
                <w:color w:val="000000" w:themeColor="text1"/>
                <w:sz w:val="24"/>
                <w:szCs w:val="24"/>
              </w:rPr>
              <w:t xml:space="preserve">Знать: </w:t>
            </w:r>
            <w:r w:rsidRPr="00B517DE">
              <w:rPr>
                <w:color w:val="000000" w:themeColor="text1"/>
                <w:sz w:val="24"/>
                <w:szCs w:val="24"/>
              </w:rPr>
              <w:t>Основы коммуникативных технологий для академического и профессионального взаимодействия.</w:t>
            </w:r>
          </w:p>
          <w:p w14:paraId="1F532488" w14:textId="77777777" w:rsidR="005B328C" w:rsidRPr="00B517DE" w:rsidRDefault="005B328C" w:rsidP="00067D93">
            <w:pPr>
              <w:contextualSpacing/>
              <w:rPr>
                <w:i/>
                <w:sz w:val="24"/>
                <w:szCs w:val="24"/>
              </w:rPr>
            </w:pPr>
            <w:r w:rsidRPr="00B517DE">
              <w:rPr>
                <w:i/>
                <w:color w:val="000000" w:themeColor="text1"/>
                <w:sz w:val="24"/>
                <w:szCs w:val="24"/>
              </w:rPr>
              <w:t>Уметь:</w:t>
            </w:r>
            <w:r w:rsidRPr="00B517DE">
              <w:t xml:space="preserve"> </w:t>
            </w:r>
            <w:r w:rsidRPr="00B517DE">
              <w:rPr>
                <w:color w:val="000000" w:themeColor="text1"/>
                <w:sz w:val="24"/>
                <w:szCs w:val="24"/>
              </w:rPr>
              <w:t>Использовать коммуникативные технологии для академического и профессионального взаимодействия.</w:t>
            </w:r>
          </w:p>
        </w:tc>
      </w:tr>
      <w:tr w:rsidR="005B328C" w:rsidRPr="00932CCA" w14:paraId="2E92DC11" w14:textId="77777777" w:rsidTr="00597636">
        <w:trPr>
          <w:trHeight w:val="966"/>
        </w:trPr>
        <w:tc>
          <w:tcPr>
            <w:tcW w:w="1673" w:type="dxa"/>
            <w:vMerge/>
          </w:tcPr>
          <w:p w14:paraId="38EE8AC5" w14:textId="77777777" w:rsidR="005B328C" w:rsidRPr="00B517DE" w:rsidRDefault="005B328C" w:rsidP="00067D93">
            <w:pPr>
              <w:contextualSpacing/>
              <w:rPr>
                <w:sz w:val="24"/>
                <w:szCs w:val="24"/>
              </w:rPr>
            </w:pPr>
          </w:p>
        </w:tc>
        <w:tc>
          <w:tcPr>
            <w:tcW w:w="2412" w:type="dxa"/>
            <w:vMerge/>
          </w:tcPr>
          <w:p w14:paraId="324E7245" w14:textId="77777777" w:rsidR="005B328C" w:rsidRPr="00B517DE" w:rsidRDefault="005B328C" w:rsidP="00067D93">
            <w:pPr>
              <w:contextualSpacing/>
              <w:rPr>
                <w:sz w:val="24"/>
                <w:szCs w:val="24"/>
              </w:rPr>
            </w:pPr>
          </w:p>
        </w:tc>
        <w:tc>
          <w:tcPr>
            <w:tcW w:w="2827" w:type="dxa"/>
          </w:tcPr>
          <w:p w14:paraId="06829E95" w14:textId="77777777" w:rsidR="005B328C" w:rsidRPr="00B517DE" w:rsidRDefault="005B328C" w:rsidP="00067D93">
            <w:pPr>
              <w:contextualSpacing/>
              <w:rPr>
                <w:sz w:val="24"/>
                <w:szCs w:val="24"/>
              </w:rPr>
            </w:pPr>
            <w:r w:rsidRPr="00B517DE">
              <w:rPr>
                <w:sz w:val="24"/>
                <w:szCs w:val="24"/>
              </w:rPr>
              <w:t>2. Общается на иностранном языке в сфере профессиональной деятельности и в научной среде в письменной и устной форме.</w:t>
            </w:r>
          </w:p>
        </w:tc>
        <w:tc>
          <w:tcPr>
            <w:tcW w:w="3405" w:type="dxa"/>
          </w:tcPr>
          <w:p w14:paraId="5C0A619D" w14:textId="77777777" w:rsidR="005B328C" w:rsidRPr="00B517DE" w:rsidRDefault="005B328C" w:rsidP="00067D93">
            <w:pPr>
              <w:contextualSpacing/>
              <w:rPr>
                <w:color w:val="000000" w:themeColor="text1"/>
                <w:sz w:val="24"/>
                <w:szCs w:val="24"/>
              </w:rPr>
            </w:pPr>
            <w:r w:rsidRPr="00B517DE">
              <w:rPr>
                <w:i/>
                <w:color w:val="000000" w:themeColor="text1"/>
                <w:sz w:val="24"/>
                <w:szCs w:val="24"/>
              </w:rPr>
              <w:t xml:space="preserve">Знать: </w:t>
            </w:r>
            <w:r w:rsidRPr="00B517DE">
              <w:rPr>
                <w:color w:val="000000" w:themeColor="text1"/>
                <w:sz w:val="24"/>
                <w:szCs w:val="24"/>
              </w:rPr>
              <w:t>Основы лексики и синтаксиса для академического и профессионального взаимодействия.</w:t>
            </w:r>
          </w:p>
          <w:p w14:paraId="154FB9AD" w14:textId="77777777" w:rsidR="005B328C" w:rsidRPr="00B517DE" w:rsidRDefault="005B328C" w:rsidP="00067D93">
            <w:pPr>
              <w:contextualSpacing/>
              <w:rPr>
                <w:color w:val="000000" w:themeColor="text1"/>
                <w:sz w:val="24"/>
                <w:szCs w:val="24"/>
              </w:rPr>
            </w:pPr>
            <w:r w:rsidRPr="00B517DE">
              <w:rPr>
                <w:i/>
                <w:color w:val="000000" w:themeColor="text1"/>
                <w:sz w:val="24"/>
                <w:szCs w:val="24"/>
              </w:rPr>
              <w:t>Уметь:</w:t>
            </w:r>
            <w:r w:rsidRPr="00B517DE">
              <w:t xml:space="preserve"> </w:t>
            </w:r>
            <w:r w:rsidRPr="00B517DE">
              <w:rPr>
                <w:color w:val="000000" w:themeColor="text1"/>
                <w:sz w:val="24"/>
                <w:szCs w:val="24"/>
              </w:rPr>
              <w:t>Общаться на иностранном языке в сфере профессиональной деятельности и в научной среде в письменной и устной форме.</w:t>
            </w:r>
          </w:p>
        </w:tc>
      </w:tr>
      <w:tr w:rsidR="005B328C" w:rsidRPr="00932CCA" w14:paraId="42E7DB41" w14:textId="77777777" w:rsidTr="00597636">
        <w:trPr>
          <w:trHeight w:val="966"/>
        </w:trPr>
        <w:tc>
          <w:tcPr>
            <w:tcW w:w="1673" w:type="dxa"/>
            <w:vMerge/>
          </w:tcPr>
          <w:p w14:paraId="5311572F" w14:textId="77777777" w:rsidR="005B328C" w:rsidRPr="00B517DE" w:rsidRDefault="005B328C" w:rsidP="00067D93">
            <w:pPr>
              <w:contextualSpacing/>
              <w:rPr>
                <w:sz w:val="24"/>
                <w:szCs w:val="24"/>
              </w:rPr>
            </w:pPr>
          </w:p>
        </w:tc>
        <w:tc>
          <w:tcPr>
            <w:tcW w:w="2412" w:type="dxa"/>
            <w:vMerge/>
          </w:tcPr>
          <w:p w14:paraId="5B4A8C33" w14:textId="77777777" w:rsidR="005B328C" w:rsidRPr="00B517DE" w:rsidRDefault="005B328C" w:rsidP="00067D93">
            <w:pPr>
              <w:contextualSpacing/>
              <w:rPr>
                <w:sz w:val="24"/>
                <w:szCs w:val="24"/>
              </w:rPr>
            </w:pPr>
          </w:p>
        </w:tc>
        <w:tc>
          <w:tcPr>
            <w:tcW w:w="2827" w:type="dxa"/>
          </w:tcPr>
          <w:p w14:paraId="55F17078" w14:textId="77777777" w:rsidR="005B328C" w:rsidRPr="00AA2EE3" w:rsidRDefault="005B328C" w:rsidP="00067D93">
            <w:pPr>
              <w:contextualSpacing/>
              <w:rPr>
                <w:sz w:val="24"/>
                <w:szCs w:val="24"/>
              </w:rPr>
            </w:pPr>
            <w:r w:rsidRPr="00AA2EE3">
              <w:rPr>
                <w:sz w:val="24"/>
                <w:szCs w:val="24"/>
              </w:rPr>
              <w:t>3. Выступает на иностранном языке с научными докладами/ презентациями, представляет научные результаты на конференциях и симпозиумах; участвует в научных дискуссиях и дебатах.</w:t>
            </w:r>
          </w:p>
        </w:tc>
        <w:tc>
          <w:tcPr>
            <w:tcW w:w="3405" w:type="dxa"/>
          </w:tcPr>
          <w:p w14:paraId="2A7493AC" w14:textId="77777777" w:rsidR="005B328C" w:rsidRPr="00AA2EE3" w:rsidRDefault="005B328C" w:rsidP="00067D93">
            <w:pPr>
              <w:contextualSpacing/>
              <w:rPr>
                <w:color w:val="000000" w:themeColor="text1"/>
                <w:sz w:val="24"/>
                <w:szCs w:val="24"/>
              </w:rPr>
            </w:pPr>
            <w:r w:rsidRPr="00AA2EE3">
              <w:rPr>
                <w:i/>
                <w:color w:val="000000" w:themeColor="text1"/>
                <w:sz w:val="24"/>
                <w:szCs w:val="24"/>
              </w:rPr>
              <w:t xml:space="preserve">Знать: </w:t>
            </w:r>
            <w:r w:rsidRPr="00AA2EE3">
              <w:rPr>
                <w:color w:val="000000" w:themeColor="text1"/>
                <w:sz w:val="24"/>
                <w:szCs w:val="24"/>
              </w:rPr>
              <w:t>Основы лексики и синтаксиса для выступления на иностранном языке с научными докладами и презентациями.</w:t>
            </w:r>
          </w:p>
          <w:p w14:paraId="5551EC6C" w14:textId="77777777" w:rsidR="005B328C" w:rsidRPr="00AA2EE3" w:rsidRDefault="005B328C" w:rsidP="00067D93">
            <w:pPr>
              <w:contextualSpacing/>
              <w:rPr>
                <w:i/>
                <w:color w:val="000000" w:themeColor="text1"/>
                <w:sz w:val="24"/>
                <w:szCs w:val="24"/>
              </w:rPr>
            </w:pPr>
            <w:r w:rsidRPr="00AA2EE3">
              <w:rPr>
                <w:i/>
                <w:color w:val="000000" w:themeColor="text1"/>
                <w:sz w:val="24"/>
                <w:szCs w:val="24"/>
              </w:rPr>
              <w:t>Уметь:</w:t>
            </w:r>
            <w:r w:rsidRPr="00AA2EE3">
              <w:t xml:space="preserve"> </w:t>
            </w:r>
            <w:r w:rsidRPr="00AA2EE3">
              <w:rPr>
                <w:color w:val="000000" w:themeColor="text1"/>
                <w:sz w:val="24"/>
                <w:szCs w:val="24"/>
              </w:rPr>
              <w:t>Представлять научные результаты на конференциях и симпозиумах; участвовать в научных дискуссиях и дебатах.</w:t>
            </w:r>
          </w:p>
        </w:tc>
      </w:tr>
      <w:tr w:rsidR="005B328C" w:rsidRPr="00932CCA" w14:paraId="5B71E4D2" w14:textId="77777777" w:rsidTr="00597636">
        <w:trPr>
          <w:trHeight w:val="966"/>
        </w:trPr>
        <w:tc>
          <w:tcPr>
            <w:tcW w:w="1673" w:type="dxa"/>
            <w:vMerge/>
          </w:tcPr>
          <w:p w14:paraId="53D3154B" w14:textId="77777777" w:rsidR="005B328C" w:rsidRPr="00B517DE" w:rsidRDefault="005B328C" w:rsidP="00067D93">
            <w:pPr>
              <w:contextualSpacing/>
              <w:rPr>
                <w:sz w:val="24"/>
                <w:szCs w:val="24"/>
              </w:rPr>
            </w:pPr>
          </w:p>
        </w:tc>
        <w:tc>
          <w:tcPr>
            <w:tcW w:w="2412" w:type="dxa"/>
            <w:vMerge/>
          </w:tcPr>
          <w:p w14:paraId="63E4BF6D" w14:textId="77777777" w:rsidR="005B328C" w:rsidRPr="00B517DE" w:rsidRDefault="005B328C" w:rsidP="00067D93">
            <w:pPr>
              <w:contextualSpacing/>
              <w:rPr>
                <w:sz w:val="24"/>
                <w:szCs w:val="24"/>
              </w:rPr>
            </w:pPr>
          </w:p>
        </w:tc>
        <w:tc>
          <w:tcPr>
            <w:tcW w:w="2827" w:type="dxa"/>
          </w:tcPr>
          <w:p w14:paraId="5990A8FD" w14:textId="77777777" w:rsidR="005B328C" w:rsidRPr="00DE44DF" w:rsidRDefault="005B328C" w:rsidP="00067D93">
            <w:pPr>
              <w:contextualSpacing/>
              <w:rPr>
                <w:sz w:val="24"/>
                <w:szCs w:val="24"/>
              </w:rPr>
            </w:pPr>
            <w:r w:rsidRPr="00DE44DF">
              <w:rPr>
                <w:sz w:val="24"/>
                <w:szCs w:val="24"/>
              </w:rPr>
              <w:t xml:space="preserve">4. Демонстрирует владение научным речевым этикетом, основами риторики на иностранном языке, </w:t>
            </w:r>
            <w:r w:rsidRPr="00DE44DF">
              <w:rPr>
                <w:sz w:val="24"/>
                <w:szCs w:val="24"/>
              </w:rPr>
              <w:lastRenderedPageBreak/>
              <w:t>навыками написания научных статей на иностранном языке.</w:t>
            </w:r>
          </w:p>
        </w:tc>
        <w:tc>
          <w:tcPr>
            <w:tcW w:w="3405" w:type="dxa"/>
          </w:tcPr>
          <w:p w14:paraId="1DAFDD6F" w14:textId="77777777" w:rsidR="005B328C" w:rsidRPr="00DE44DF" w:rsidRDefault="005B328C" w:rsidP="00067D93">
            <w:pPr>
              <w:contextualSpacing/>
              <w:rPr>
                <w:color w:val="000000" w:themeColor="text1"/>
                <w:sz w:val="24"/>
                <w:szCs w:val="24"/>
              </w:rPr>
            </w:pPr>
            <w:r w:rsidRPr="00DE44DF">
              <w:rPr>
                <w:i/>
                <w:color w:val="000000" w:themeColor="text1"/>
                <w:sz w:val="24"/>
                <w:szCs w:val="24"/>
              </w:rPr>
              <w:lastRenderedPageBreak/>
              <w:t xml:space="preserve">Знать: </w:t>
            </w:r>
            <w:r w:rsidRPr="00DE44DF">
              <w:rPr>
                <w:color w:val="000000" w:themeColor="text1"/>
                <w:sz w:val="24"/>
                <w:szCs w:val="24"/>
              </w:rPr>
              <w:t>Основы научного речевого этикета, риторики на иностранном языке.</w:t>
            </w:r>
          </w:p>
          <w:p w14:paraId="7ECEB7E6" w14:textId="77777777" w:rsidR="005B328C" w:rsidRPr="00DE44DF" w:rsidRDefault="005B328C" w:rsidP="00067D93">
            <w:pPr>
              <w:contextualSpacing/>
              <w:rPr>
                <w:i/>
                <w:color w:val="000000" w:themeColor="text1"/>
                <w:sz w:val="24"/>
                <w:szCs w:val="24"/>
              </w:rPr>
            </w:pPr>
            <w:r w:rsidRPr="00DE44DF">
              <w:rPr>
                <w:i/>
                <w:color w:val="000000" w:themeColor="text1"/>
                <w:sz w:val="24"/>
                <w:szCs w:val="24"/>
              </w:rPr>
              <w:t>Уметь:</w:t>
            </w:r>
            <w:r w:rsidRPr="00DE44DF">
              <w:t xml:space="preserve"> П</w:t>
            </w:r>
            <w:r w:rsidRPr="00DE44DF">
              <w:rPr>
                <w:color w:val="000000" w:themeColor="text1"/>
                <w:sz w:val="24"/>
                <w:szCs w:val="24"/>
              </w:rPr>
              <w:t>исать научные статьи на иностранном языке.</w:t>
            </w:r>
          </w:p>
        </w:tc>
      </w:tr>
      <w:tr w:rsidR="005B328C" w:rsidRPr="00932CCA" w14:paraId="414E035E" w14:textId="77777777" w:rsidTr="00597636">
        <w:trPr>
          <w:trHeight w:val="966"/>
        </w:trPr>
        <w:tc>
          <w:tcPr>
            <w:tcW w:w="1673" w:type="dxa"/>
            <w:vMerge/>
          </w:tcPr>
          <w:p w14:paraId="3B642647" w14:textId="77777777" w:rsidR="005B328C" w:rsidRPr="00B517DE" w:rsidRDefault="005B328C" w:rsidP="00067D93">
            <w:pPr>
              <w:contextualSpacing/>
              <w:rPr>
                <w:sz w:val="24"/>
                <w:szCs w:val="24"/>
              </w:rPr>
            </w:pPr>
          </w:p>
        </w:tc>
        <w:tc>
          <w:tcPr>
            <w:tcW w:w="2412" w:type="dxa"/>
            <w:vMerge/>
          </w:tcPr>
          <w:p w14:paraId="0C1D5168" w14:textId="77777777" w:rsidR="005B328C" w:rsidRPr="00B517DE" w:rsidRDefault="005B328C" w:rsidP="00067D93">
            <w:pPr>
              <w:contextualSpacing/>
              <w:rPr>
                <w:sz w:val="24"/>
                <w:szCs w:val="24"/>
              </w:rPr>
            </w:pPr>
          </w:p>
        </w:tc>
        <w:tc>
          <w:tcPr>
            <w:tcW w:w="2827" w:type="dxa"/>
          </w:tcPr>
          <w:p w14:paraId="5BC8AD90" w14:textId="77777777" w:rsidR="005B328C" w:rsidRPr="00DE44DF" w:rsidRDefault="005B328C" w:rsidP="00067D93">
            <w:pPr>
              <w:contextualSpacing/>
              <w:rPr>
                <w:sz w:val="24"/>
                <w:szCs w:val="24"/>
              </w:rPr>
            </w:pPr>
            <w:r w:rsidRPr="00DE44DF">
              <w:rPr>
                <w:sz w:val="24"/>
                <w:szCs w:val="24"/>
              </w:rPr>
              <w:t>5. Работает со специальной иностранной литературой и документацией на иностранном языке.</w:t>
            </w:r>
          </w:p>
        </w:tc>
        <w:tc>
          <w:tcPr>
            <w:tcW w:w="3405" w:type="dxa"/>
          </w:tcPr>
          <w:p w14:paraId="3CB762A7" w14:textId="77777777" w:rsidR="005B328C" w:rsidRPr="00DE44DF" w:rsidRDefault="005B328C" w:rsidP="00067D93">
            <w:pPr>
              <w:contextualSpacing/>
              <w:rPr>
                <w:color w:val="000000" w:themeColor="text1"/>
                <w:sz w:val="24"/>
                <w:szCs w:val="24"/>
              </w:rPr>
            </w:pPr>
            <w:r w:rsidRPr="00DE44DF">
              <w:rPr>
                <w:i/>
                <w:color w:val="000000" w:themeColor="text1"/>
                <w:sz w:val="24"/>
                <w:szCs w:val="24"/>
              </w:rPr>
              <w:t xml:space="preserve">Знать: </w:t>
            </w:r>
            <w:r w:rsidRPr="00DE44DF">
              <w:rPr>
                <w:color w:val="000000" w:themeColor="text1"/>
                <w:sz w:val="24"/>
                <w:szCs w:val="24"/>
              </w:rPr>
              <w:t>Основы лексики и синтаксиса для работы со специальной иностранной литературой и документацией на иностранном языке.</w:t>
            </w:r>
          </w:p>
          <w:p w14:paraId="62506560" w14:textId="77777777" w:rsidR="005B328C" w:rsidRPr="00DE44DF" w:rsidRDefault="005B328C" w:rsidP="00067D93">
            <w:pPr>
              <w:contextualSpacing/>
              <w:rPr>
                <w:i/>
                <w:color w:val="000000" w:themeColor="text1"/>
                <w:sz w:val="24"/>
                <w:szCs w:val="24"/>
              </w:rPr>
            </w:pPr>
            <w:r w:rsidRPr="00DE44DF">
              <w:rPr>
                <w:i/>
                <w:color w:val="000000" w:themeColor="text1"/>
                <w:sz w:val="24"/>
                <w:szCs w:val="24"/>
              </w:rPr>
              <w:t>Уметь:</w:t>
            </w:r>
            <w:r w:rsidRPr="00DE44DF">
              <w:t xml:space="preserve"> </w:t>
            </w:r>
            <w:r w:rsidRPr="00DE44DF">
              <w:rPr>
                <w:sz w:val="24"/>
                <w:szCs w:val="24"/>
              </w:rPr>
              <w:t>Работать со специальной иностранной литературой и документацией на иностранном языке.</w:t>
            </w:r>
          </w:p>
        </w:tc>
      </w:tr>
      <w:tr w:rsidR="005B328C" w:rsidRPr="00932CCA" w14:paraId="2413DBC2" w14:textId="77777777" w:rsidTr="00597636">
        <w:trPr>
          <w:trHeight w:val="757"/>
        </w:trPr>
        <w:tc>
          <w:tcPr>
            <w:tcW w:w="1673" w:type="dxa"/>
            <w:vMerge w:val="restart"/>
          </w:tcPr>
          <w:p w14:paraId="68E411C6" w14:textId="77777777" w:rsidR="005B328C" w:rsidRPr="00754315" w:rsidRDefault="005B328C" w:rsidP="00067D93">
            <w:pPr>
              <w:contextualSpacing/>
              <w:rPr>
                <w:sz w:val="24"/>
                <w:szCs w:val="24"/>
              </w:rPr>
            </w:pPr>
            <w:r w:rsidRPr="00754315">
              <w:rPr>
                <w:sz w:val="24"/>
                <w:szCs w:val="24"/>
              </w:rPr>
              <w:t>ПКН-1</w:t>
            </w:r>
          </w:p>
        </w:tc>
        <w:tc>
          <w:tcPr>
            <w:tcW w:w="2412" w:type="dxa"/>
            <w:vMerge w:val="restart"/>
          </w:tcPr>
          <w:p w14:paraId="108AD6F6" w14:textId="77777777" w:rsidR="005B328C" w:rsidRPr="00754315" w:rsidRDefault="005B328C" w:rsidP="00067D93">
            <w:pPr>
              <w:contextualSpacing/>
              <w:rPr>
                <w:sz w:val="24"/>
                <w:szCs w:val="24"/>
              </w:rPr>
            </w:pPr>
            <w:r w:rsidRPr="00754315">
              <w:rPr>
                <w:sz w:val="24"/>
                <w:szCs w:val="24"/>
              </w:rPr>
              <w:t>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827" w:type="dxa"/>
          </w:tcPr>
          <w:p w14:paraId="396562C6" w14:textId="77777777" w:rsidR="005B328C" w:rsidRPr="00E94909" w:rsidRDefault="005B328C" w:rsidP="00067D93">
            <w:pPr>
              <w:rPr>
                <w:rFonts w:eastAsia="Calibri"/>
                <w:sz w:val="24"/>
                <w:szCs w:val="24"/>
                <w:lang w:eastAsia="en-US"/>
              </w:rPr>
            </w:pPr>
            <w:r w:rsidRPr="00E94909">
              <w:rPr>
                <w:rFonts w:eastAsia="Calibri"/>
                <w:sz w:val="24"/>
                <w:szCs w:val="24"/>
                <w:lang w:eastAsia="en-US"/>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405" w:type="dxa"/>
          </w:tcPr>
          <w:p w14:paraId="018B23BE" w14:textId="77777777" w:rsidR="005B328C" w:rsidRPr="00E94909" w:rsidRDefault="005B328C" w:rsidP="00067D93">
            <w:pPr>
              <w:contextualSpacing/>
              <w:rPr>
                <w:sz w:val="24"/>
                <w:szCs w:val="24"/>
              </w:rPr>
            </w:pPr>
            <w:r w:rsidRPr="00E94909">
              <w:rPr>
                <w:i/>
                <w:color w:val="000000" w:themeColor="text1"/>
                <w:sz w:val="24"/>
                <w:szCs w:val="24"/>
              </w:rPr>
              <w:t>Знать:</w:t>
            </w:r>
            <w:r w:rsidRPr="00E94909">
              <w:t xml:space="preserve"> </w:t>
            </w:r>
            <w:r w:rsidRPr="00E94909">
              <w:rPr>
                <w:sz w:val="24"/>
                <w:szCs w:val="24"/>
              </w:rPr>
              <w:t>Основы</w:t>
            </w:r>
            <w:r w:rsidRPr="00E94909">
              <w:t xml:space="preserve"> </w:t>
            </w:r>
            <w:r w:rsidRPr="00E94909">
              <w:rPr>
                <w:sz w:val="24"/>
                <w:szCs w:val="24"/>
              </w:rPr>
              <w:t>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51E6F362" w14:textId="77777777" w:rsidR="005B328C" w:rsidRPr="00E94909" w:rsidRDefault="005B328C" w:rsidP="00067D93">
            <w:pPr>
              <w:contextualSpacing/>
              <w:rPr>
                <w:color w:val="000000" w:themeColor="text1"/>
                <w:sz w:val="24"/>
                <w:szCs w:val="24"/>
              </w:rPr>
            </w:pPr>
            <w:r w:rsidRPr="00E94909">
              <w:rPr>
                <w:i/>
                <w:color w:val="000000" w:themeColor="text1"/>
                <w:sz w:val="24"/>
                <w:szCs w:val="24"/>
              </w:rPr>
              <w:t>Уметь:</w:t>
            </w:r>
            <w:r w:rsidRPr="00E94909">
              <w:t xml:space="preserve"> </w:t>
            </w:r>
            <w:r w:rsidRPr="00E94909">
              <w:rPr>
                <w:color w:val="000000" w:themeColor="text1"/>
                <w:sz w:val="24"/>
                <w:szCs w:val="24"/>
              </w:rPr>
              <w:t>Выявлять проблемы  в деятельности финансовых органов, различных институтов и инфраструктуры финансового рынка, на уровне российского и мирового финансового рынка, публично-правовых образований, организаций.</w:t>
            </w:r>
          </w:p>
        </w:tc>
      </w:tr>
      <w:tr w:rsidR="005B328C" w:rsidRPr="00932CCA" w14:paraId="024F6697" w14:textId="77777777" w:rsidTr="00597636">
        <w:trPr>
          <w:trHeight w:val="966"/>
        </w:trPr>
        <w:tc>
          <w:tcPr>
            <w:tcW w:w="1673" w:type="dxa"/>
            <w:vMerge/>
          </w:tcPr>
          <w:p w14:paraId="28E268A9" w14:textId="77777777" w:rsidR="005B328C" w:rsidRPr="00932CCA" w:rsidRDefault="005B328C" w:rsidP="00067D93">
            <w:pPr>
              <w:contextualSpacing/>
              <w:rPr>
                <w:sz w:val="24"/>
                <w:szCs w:val="24"/>
                <w:highlight w:val="yellow"/>
              </w:rPr>
            </w:pPr>
          </w:p>
        </w:tc>
        <w:tc>
          <w:tcPr>
            <w:tcW w:w="2412" w:type="dxa"/>
            <w:vMerge/>
          </w:tcPr>
          <w:p w14:paraId="10D5E44E" w14:textId="77777777" w:rsidR="005B328C" w:rsidRPr="00932CCA" w:rsidRDefault="005B328C" w:rsidP="00067D93">
            <w:pPr>
              <w:contextualSpacing/>
              <w:rPr>
                <w:sz w:val="24"/>
                <w:szCs w:val="24"/>
                <w:highlight w:val="yellow"/>
              </w:rPr>
            </w:pPr>
          </w:p>
        </w:tc>
        <w:tc>
          <w:tcPr>
            <w:tcW w:w="2827" w:type="dxa"/>
          </w:tcPr>
          <w:p w14:paraId="78A42DB1" w14:textId="77777777" w:rsidR="005B328C" w:rsidRPr="00E94909" w:rsidRDefault="005B328C" w:rsidP="00067D93">
            <w:pPr>
              <w:rPr>
                <w:rFonts w:eastAsia="Calibri"/>
                <w:sz w:val="24"/>
                <w:szCs w:val="24"/>
                <w:lang w:eastAsia="en-US"/>
              </w:rPr>
            </w:pPr>
            <w:r w:rsidRPr="00E94909">
              <w:rPr>
                <w:rFonts w:eastAsia="Calibri"/>
                <w:sz w:val="24"/>
                <w:szCs w:val="24"/>
                <w:lang w:eastAsia="en-US"/>
              </w:rPr>
              <w:t>2. Проводит критический анализ выявленных проблемных ситуаций.</w:t>
            </w:r>
          </w:p>
          <w:p w14:paraId="4D79E9B1" w14:textId="77777777" w:rsidR="005B328C" w:rsidRPr="00E94909" w:rsidRDefault="005B328C" w:rsidP="00067D93">
            <w:pPr>
              <w:rPr>
                <w:rFonts w:eastAsia="Calibri"/>
                <w:sz w:val="24"/>
                <w:szCs w:val="24"/>
                <w:lang w:eastAsia="en-US"/>
              </w:rPr>
            </w:pPr>
          </w:p>
        </w:tc>
        <w:tc>
          <w:tcPr>
            <w:tcW w:w="3405" w:type="dxa"/>
          </w:tcPr>
          <w:p w14:paraId="59071805" w14:textId="77777777" w:rsidR="005B328C" w:rsidRPr="00E94909" w:rsidRDefault="005B328C" w:rsidP="00067D93">
            <w:pPr>
              <w:contextualSpacing/>
              <w:rPr>
                <w:color w:val="000000" w:themeColor="text1"/>
                <w:sz w:val="24"/>
                <w:szCs w:val="24"/>
              </w:rPr>
            </w:pPr>
            <w:r w:rsidRPr="00E94909">
              <w:rPr>
                <w:i/>
                <w:color w:val="000000" w:themeColor="text1"/>
                <w:sz w:val="24"/>
                <w:szCs w:val="24"/>
              </w:rPr>
              <w:t xml:space="preserve">Знать: </w:t>
            </w:r>
            <w:r w:rsidRPr="00E94909">
              <w:rPr>
                <w:color w:val="000000" w:themeColor="text1"/>
                <w:sz w:val="24"/>
                <w:szCs w:val="24"/>
              </w:rPr>
              <w:t>Методы критического анализа выявленных проблемных ситуаций.</w:t>
            </w:r>
          </w:p>
          <w:p w14:paraId="0031672A" w14:textId="77777777" w:rsidR="005B328C" w:rsidRPr="00E94909" w:rsidRDefault="005B328C" w:rsidP="00067D93">
            <w:pPr>
              <w:contextualSpacing/>
              <w:rPr>
                <w:i/>
                <w:color w:val="000000" w:themeColor="text1"/>
                <w:sz w:val="24"/>
                <w:szCs w:val="24"/>
              </w:rPr>
            </w:pPr>
            <w:r w:rsidRPr="00E94909">
              <w:rPr>
                <w:i/>
                <w:color w:val="000000" w:themeColor="text1"/>
                <w:sz w:val="24"/>
                <w:szCs w:val="24"/>
              </w:rPr>
              <w:t xml:space="preserve">Уметь: </w:t>
            </w:r>
            <w:r w:rsidRPr="00E94909">
              <w:rPr>
                <w:color w:val="000000" w:themeColor="text1"/>
                <w:sz w:val="24"/>
                <w:szCs w:val="24"/>
              </w:rPr>
              <w:t>Проводить критический анализ выявленных проблемных ситуаций.</w:t>
            </w:r>
          </w:p>
        </w:tc>
      </w:tr>
      <w:tr w:rsidR="005B328C" w:rsidRPr="00932CCA" w14:paraId="2074FEE9" w14:textId="77777777" w:rsidTr="00597636">
        <w:trPr>
          <w:trHeight w:val="487"/>
        </w:trPr>
        <w:tc>
          <w:tcPr>
            <w:tcW w:w="1673" w:type="dxa"/>
            <w:vMerge/>
          </w:tcPr>
          <w:p w14:paraId="3B1F6867" w14:textId="77777777" w:rsidR="005B328C" w:rsidRPr="00932CCA" w:rsidRDefault="005B328C" w:rsidP="00067D93">
            <w:pPr>
              <w:contextualSpacing/>
              <w:rPr>
                <w:sz w:val="24"/>
                <w:szCs w:val="24"/>
                <w:highlight w:val="yellow"/>
              </w:rPr>
            </w:pPr>
          </w:p>
        </w:tc>
        <w:tc>
          <w:tcPr>
            <w:tcW w:w="2412" w:type="dxa"/>
            <w:vMerge/>
          </w:tcPr>
          <w:p w14:paraId="3EF50C73" w14:textId="77777777" w:rsidR="005B328C" w:rsidRPr="00932CCA" w:rsidRDefault="005B328C" w:rsidP="00067D93">
            <w:pPr>
              <w:contextualSpacing/>
              <w:rPr>
                <w:sz w:val="24"/>
                <w:szCs w:val="24"/>
                <w:highlight w:val="yellow"/>
              </w:rPr>
            </w:pPr>
          </w:p>
        </w:tc>
        <w:tc>
          <w:tcPr>
            <w:tcW w:w="2827" w:type="dxa"/>
          </w:tcPr>
          <w:p w14:paraId="59EB77E9" w14:textId="77777777" w:rsidR="005B328C" w:rsidRPr="00E94909" w:rsidRDefault="005B328C" w:rsidP="00067D93">
            <w:pPr>
              <w:rPr>
                <w:rFonts w:eastAsia="Calibri"/>
                <w:sz w:val="24"/>
                <w:szCs w:val="24"/>
                <w:lang w:eastAsia="en-US"/>
              </w:rPr>
            </w:pPr>
            <w:r w:rsidRPr="00E94909">
              <w:rPr>
                <w:rFonts w:eastAsia="Calibri"/>
                <w:sz w:val="24"/>
                <w:szCs w:val="24"/>
                <w:lang w:eastAsia="en-US"/>
              </w:rPr>
              <w:t xml:space="preserve">3. Выдвигает самостоятельные гипотезы при решении </w:t>
            </w:r>
          </w:p>
          <w:p w14:paraId="39640135" w14:textId="77777777" w:rsidR="005B328C" w:rsidRPr="00E94909" w:rsidRDefault="005B328C" w:rsidP="00067D93">
            <w:pPr>
              <w:rPr>
                <w:rFonts w:eastAsia="Calibri"/>
                <w:sz w:val="24"/>
                <w:szCs w:val="24"/>
                <w:lang w:eastAsia="en-US"/>
              </w:rPr>
            </w:pPr>
            <w:r w:rsidRPr="00E94909">
              <w:rPr>
                <w:rFonts w:eastAsia="Calibri"/>
                <w:sz w:val="24"/>
                <w:szCs w:val="24"/>
                <w:lang w:eastAsia="en-US"/>
              </w:rPr>
              <w:t>научно - исследовательских задач в области финансов и кредита</w:t>
            </w:r>
          </w:p>
          <w:p w14:paraId="4C8F26BE" w14:textId="77777777" w:rsidR="005B328C" w:rsidRPr="00E94909" w:rsidRDefault="005B328C" w:rsidP="00067D93">
            <w:pPr>
              <w:rPr>
                <w:rFonts w:eastAsia="Calibri"/>
                <w:sz w:val="24"/>
                <w:szCs w:val="24"/>
                <w:lang w:eastAsia="en-US"/>
              </w:rPr>
            </w:pPr>
          </w:p>
        </w:tc>
        <w:tc>
          <w:tcPr>
            <w:tcW w:w="3405" w:type="dxa"/>
          </w:tcPr>
          <w:p w14:paraId="2ACE34B8" w14:textId="77777777" w:rsidR="005B328C" w:rsidRPr="00E94909" w:rsidRDefault="005B328C" w:rsidP="00067D93">
            <w:pPr>
              <w:contextualSpacing/>
              <w:rPr>
                <w:color w:val="000000" w:themeColor="text1"/>
                <w:sz w:val="24"/>
                <w:szCs w:val="24"/>
              </w:rPr>
            </w:pPr>
            <w:r w:rsidRPr="00E94909">
              <w:rPr>
                <w:i/>
                <w:color w:val="000000" w:themeColor="text1"/>
                <w:sz w:val="24"/>
                <w:szCs w:val="24"/>
              </w:rPr>
              <w:t xml:space="preserve">Знать: </w:t>
            </w:r>
            <w:r w:rsidRPr="00E94909">
              <w:rPr>
                <w:color w:val="000000" w:themeColor="text1"/>
                <w:sz w:val="24"/>
                <w:szCs w:val="24"/>
              </w:rPr>
              <w:t xml:space="preserve">Методы выдвижения и проверки гипотез при решении </w:t>
            </w:r>
          </w:p>
          <w:p w14:paraId="43C94DB0" w14:textId="77777777" w:rsidR="005B328C" w:rsidRPr="00E94909" w:rsidRDefault="005B328C" w:rsidP="00067D93">
            <w:pPr>
              <w:contextualSpacing/>
              <w:rPr>
                <w:color w:val="000000" w:themeColor="text1"/>
                <w:sz w:val="24"/>
                <w:szCs w:val="24"/>
              </w:rPr>
            </w:pPr>
            <w:r w:rsidRPr="00E94909">
              <w:rPr>
                <w:color w:val="000000" w:themeColor="text1"/>
                <w:sz w:val="24"/>
                <w:szCs w:val="24"/>
              </w:rPr>
              <w:t>научно - исследовательских задач.</w:t>
            </w:r>
          </w:p>
          <w:p w14:paraId="1CB6206C" w14:textId="77777777" w:rsidR="005B328C" w:rsidRPr="00E94909" w:rsidRDefault="005B328C" w:rsidP="00067D93">
            <w:pPr>
              <w:contextualSpacing/>
              <w:rPr>
                <w:color w:val="000000" w:themeColor="text1"/>
                <w:sz w:val="24"/>
                <w:szCs w:val="24"/>
              </w:rPr>
            </w:pPr>
            <w:r w:rsidRPr="00E94909">
              <w:rPr>
                <w:i/>
                <w:color w:val="000000" w:themeColor="text1"/>
                <w:sz w:val="24"/>
                <w:szCs w:val="24"/>
              </w:rPr>
              <w:t xml:space="preserve">Уметь: </w:t>
            </w:r>
            <w:r w:rsidRPr="00E94909">
              <w:rPr>
                <w:color w:val="000000" w:themeColor="text1"/>
                <w:sz w:val="24"/>
                <w:szCs w:val="24"/>
              </w:rPr>
              <w:t xml:space="preserve">Выдвигать и проверять самостоятельные гипотезы при решении </w:t>
            </w:r>
          </w:p>
          <w:p w14:paraId="12068DA7" w14:textId="77777777" w:rsidR="005B328C" w:rsidRPr="00E94909" w:rsidRDefault="005B328C" w:rsidP="00067D93">
            <w:pPr>
              <w:contextualSpacing/>
              <w:rPr>
                <w:i/>
                <w:color w:val="000000" w:themeColor="text1"/>
                <w:sz w:val="24"/>
                <w:szCs w:val="24"/>
              </w:rPr>
            </w:pPr>
            <w:r w:rsidRPr="00E94909">
              <w:rPr>
                <w:color w:val="000000" w:themeColor="text1"/>
                <w:sz w:val="24"/>
                <w:szCs w:val="24"/>
              </w:rPr>
              <w:t>научно - исследовательских задач</w:t>
            </w:r>
            <w:r>
              <w:rPr>
                <w:color w:val="000000" w:themeColor="text1"/>
                <w:sz w:val="24"/>
                <w:szCs w:val="24"/>
              </w:rPr>
              <w:t>.</w:t>
            </w:r>
          </w:p>
        </w:tc>
      </w:tr>
      <w:tr w:rsidR="005B328C" w:rsidRPr="00932CCA" w14:paraId="1508F8DF" w14:textId="77777777" w:rsidTr="00597636">
        <w:trPr>
          <w:trHeight w:val="966"/>
        </w:trPr>
        <w:tc>
          <w:tcPr>
            <w:tcW w:w="1673" w:type="dxa"/>
            <w:vMerge/>
          </w:tcPr>
          <w:p w14:paraId="4363EFCF" w14:textId="77777777" w:rsidR="005B328C" w:rsidRPr="00932CCA" w:rsidRDefault="005B328C" w:rsidP="00067D93">
            <w:pPr>
              <w:contextualSpacing/>
              <w:rPr>
                <w:sz w:val="24"/>
                <w:szCs w:val="24"/>
                <w:highlight w:val="yellow"/>
              </w:rPr>
            </w:pPr>
          </w:p>
        </w:tc>
        <w:tc>
          <w:tcPr>
            <w:tcW w:w="2412" w:type="dxa"/>
            <w:vMerge/>
          </w:tcPr>
          <w:p w14:paraId="6BF3B6C2" w14:textId="77777777" w:rsidR="005B328C" w:rsidRPr="00932CCA" w:rsidRDefault="005B328C" w:rsidP="00067D93">
            <w:pPr>
              <w:contextualSpacing/>
              <w:rPr>
                <w:sz w:val="24"/>
                <w:szCs w:val="24"/>
                <w:highlight w:val="yellow"/>
              </w:rPr>
            </w:pPr>
          </w:p>
        </w:tc>
        <w:tc>
          <w:tcPr>
            <w:tcW w:w="2827" w:type="dxa"/>
          </w:tcPr>
          <w:p w14:paraId="7FB71327" w14:textId="77777777" w:rsidR="005B328C" w:rsidRPr="00F73FE8" w:rsidRDefault="005B328C" w:rsidP="00067D93">
            <w:pPr>
              <w:rPr>
                <w:sz w:val="24"/>
                <w:szCs w:val="24"/>
              </w:rPr>
            </w:pPr>
            <w:r w:rsidRPr="00F73FE8">
              <w:rPr>
                <w:rFonts w:eastAsia="Calibri"/>
                <w:sz w:val="24"/>
                <w:szCs w:val="24"/>
                <w:lang w:eastAsia="en-US"/>
              </w:rPr>
              <w:t xml:space="preserve">4. Разрабатывает эффективное решение проблем, предлагает </w:t>
            </w:r>
            <w:r w:rsidRPr="00F73FE8">
              <w:rPr>
                <w:rFonts w:eastAsia="Calibri"/>
                <w:sz w:val="24"/>
                <w:szCs w:val="24"/>
                <w:lang w:eastAsia="en-US"/>
              </w:rPr>
              <w:lastRenderedPageBreak/>
              <w:t>новые оригинальные проекты, вырабатывает стратегию и планы действий.</w:t>
            </w:r>
          </w:p>
        </w:tc>
        <w:tc>
          <w:tcPr>
            <w:tcW w:w="3405" w:type="dxa"/>
          </w:tcPr>
          <w:p w14:paraId="2D66C7EA" w14:textId="77777777" w:rsidR="005B328C" w:rsidRPr="00F73FE8" w:rsidRDefault="005B328C" w:rsidP="00067D93">
            <w:pPr>
              <w:contextualSpacing/>
              <w:rPr>
                <w:color w:val="000000" w:themeColor="text1"/>
                <w:sz w:val="24"/>
                <w:szCs w:val="24"/>
              </w:rPr>
            </w:pPr>
            <w:r w:rsidRPr="00F73FE8">
              <w:rPr>
                <w:i/>
                <w:color w:val="000000" w:themeColor="text1"/>
                <w:sz w:val="24"/>
                <w:szCs w:val="24"/>
              </w:rPr>
              <w:lastRenderedPageBreak/>
              <w:t xml:space="preserve">Знать: </w:t>
            </w:r>
            <w:r w:rsidRPr="00F73FE8">
              <w:rPr>
                <w:color w:val="000000" w:themeColor="text1"/>
                <w:sz w:val="24"/>
                <w:szCs w:val="24"/>
              </w:rPr>
              <w:t>Методы эффективного решения проблем</w:t>
            </w:r>
            <w:r w:rsidRPr="00F73FE8">
              <w:t xml:space="preserve"> </w:t>
            </w:r>
            <w:r w:rsidRPr="00F73FE8">
              <w:rPr>
                <w:color w:val="000000" w:themeColor="text1"/>
                <w:sz w:val="24"/>
                <w:szCs w:val="24"/>
              </w:rPr>
              <w:t>в области финансов и кредита.</w:t>
            </w:r>
          </w:p>
          <w:p w14:paraId="5B102284" w14:textId="77777777" w:rsidR="005B328C" w:rsidRPr="00F73FE8" w:rsidRDefault="005B328C" w:rsidP="00067D93">
            <w:pPr>
              <w:contextualSpacing/>
              <w:rPr>
                <w:color w:val="000000" w:themeColor="text1"/>
                <w:sz w:val="24"/>
                <w:szCs w:val="24"/>
              </w:rPr>
            </w:pPr>
            <w:r w:rsidRPr="00F73FE8">
              <w:rPr>
                <w:i/>
                <w:color w:val="000000" w:themeColor="text1"/>
                <w:sz w:val="24"/>
                <w:szCs w:val="24"/>
              </w:rPr>
              <w:lastRenderedPageBreak/>
              <w:t>Уметь:</w:t>
            </w:r>
            <w:r w:rsidRPr="00F73FE8">
              <w:t xml:space="preserve"> </w:t>
            </w:r>
            <w:r w:rsidRPr="00F73FE8">
              <w:rPr>
                <w:color w:val="000000" w:themeColor="text1"/>
                <w:sz w:val="24"/>
                <w:szCs w:val="24"/>
              </w:rPr>
              <w:t>Разрабатывать эффективное решение проблем, предлагать новые оригинальные проекты, вырабатывать стратегию и планы действий.</w:t>
            </w:r>
          </w:p>
        </w:tc>
      </w:tr>
      <w:tr w:rsidR="005B328C" w:rsidRPr="00932CCA" w14:paraId="5E08C157" w14:textId="77777777" w:rsidTr="00597636">
        <w:trPr>
          <w:trHeight w:val="966"/>
        </w:trPr>
        <w:tc>
          <w:tcPr>
            <w:tcW w:w="1673" w:type="dxa"/>
            <w:vMerge w:val="restart"/>
          </w:tcPr>
          <w:p w14:paraId="14405177" w14:textId="77777777" w:rsidR="005B328C" w:rsidRPr="00932CCA" w:rsidRDefault="005B328C" w:rsidP="00067D93">
            <w:pPr>
              <w:contextualSpacing/>
              <w:rPr>
                <w:sz w:val="24"/>
                <w:szCs w:val="24"/>
                <w:highlight w:val="yellow"/>
              </w:rPr>
            </w:pPr>
            <w:r w:rsidRPr="003E1DE7">
              <w:rPr>
                <w:sz w:val="24"/>
                <w:szCs w:val="24"/>
              </w:rPr>
              <w:lastRenderedPageBreak/>
              <w:t>ПК-1</w:t>
            </w:r>
          </w:p>
        </w:tc>
        <w:tc>
          <w:tcPr>
            <w:tcW w:w="2412" w:type="dxa"/>
            <w:vMerge w:val="restart"/>
          </w:tcPr>
          <w:p w14:paraId="0281FC87" w14:textId="77777777" w:rsidR="005B328C" w:rsidRPr="00932CCA" w:rsidRDefault="005B328C" w:rsidP="00067D93">
            <w:pPr>
              <w:contextualSpacing/>
              <w:rPr>
                <w:sz w:val="24"/>
                <w:szCs w:val="24"/>
                <w:highlight w:val="yellow"/>
              </w:rPr>
            </w:pPr>
            <w:r w:rsidRPr="003E1DE7">
              <w:rPr>
                <w:sz w:val="24"/>
                <w:szCs w:val="24"/>
              </w:rPr>
              <w:t>Способность выявлять тенденции развития финансов в государственном и негосударственном секторах экономики России и за рубежом, оценивать их воздействие на социально-экономические процессы и принимать на этой основе обоснованные решения в области управления финансами</w:t>
            </w:r>
          </w:p>
        </w:tc>
        <w:tc>
          <w:tcPr>
            <w:tcW w:w="2827" w:type="dxa"/>
          </w:tcPr>
          <w:p w14:paraId="4FC186A8" w14:textId="77777777" w:rsidR="005B328C" w:rsidRPr="00932CCA" w:rsidRDefault="005B328C" w:rsidP="00067D93">
            <w:pPr>
              <w:contextualSpacing/>
              <w:rPr>
                <w:sz w:val="24"/>
                <w:szCs w:val="24"/>
                <w:highlight w:val="yellow"/>
              </w:rPr>
            </w:pPr>
            <w:r w:rsidRPr="003E1DE7">
              <w:rPr>
                <w:sz w:val="24"/>
                <w:szCs w:val="24"/>
              </w:rPr>
              <w:t>1. Применяет теоретические знания, экономико-математический инструментарий, информационно-коммуникационные технологии для определения современных трендов развития финансов в государственном и негосударственном секторах экономики.</w:t>
            </w:r>
          </w:p>
        </w:tc>
        <w:tc>
          <w:tcPr>
            <w:tcW w:w="3405" w:type="dxa"/>
            <w:shd w:val="clear" w:color="auto" w:fill="auto"/>
          </w:tcPr>
          <w:p w14:paraId="4E57BD0A" w14:textId="77777777" w:rsidR="005B328C" w:rsidRPr="006C388C" w:rsidRDefault="005B328C" w:rsidP="00067D93">
            <w:pPr>
              <w:contextualSpacing/>
              <w:rPr>
                <w:sz w:val="24"/>
                <w:szCs w:val="22"/>
              </w:rPr>
            </w:pPr>
            <w:r w:rsidRPr="006C388C">
              <w:rPr>
                <w:i/>
                <w:sz w:val="24"/>
                <w:szCs w:val="22"/>
              </w:rPr>
              <w:t xml:space="preserve">Знать: </w:t>
            </w:r>
            <w:r>
              <w:rPr>
                <w:sz w:val="24"/>
                <w:szCs w:val="22"/>
              </w:rPr>
              <w:t>Э</w:t>
            </w:r>
            <w:r w:rsidRPr="006C388C">
              <w:rPr>
                <w:sz w:val="24"/>
                <w:szCs w:val="22"/>
              </w:rPr>
              <w:t>кономико-математический инструментарий для определения современных трендов развития финансов.</w:t>
            </w:r>
          </w:p>
          <w:p w14:paraId="16FC0998" w14:textId="77777777" w:rsidR="005B328C" w:rsidRPr="006C388C" w:rsidRDefault="005B328C" w:rsidP="00067D93">
            <w:pPr>
              <w:contextualSpacing/>
              <w:rPr>
                <w:i/>
                <w:color w:val="000000" w:themeColor="text1"/>
                <w:sz w:val="24"/>
                <w:szCs w:val="24"/>
              </w:rPr>
            </w:pPr>
            <w:r w:rsidRPr="006C388C">
              <w:rPr>
                <w:i/>
                <w:sz w:val="24"/>
                <w:szCs w:val="22"/>
              </w:rPr>
              <w:t xml:space="preserve">Уметь: </w:t>
            </w:r>
            <w:r>
              <w:rPr>
                <w:sz w:val="24"/>
                <w:szCs w:val="22"/>
              </w:rPr>
              <w:t>П</w:t>
            </w:r>
            <w:r w:rsidRPr="006C388C">
              <w:rPr>
                <w:sz w:val="24"/>
                <w:szCs w:val="22"/>
              </w:rPr>
              <w:t>рименять информационно-коммуникационные технологии для определения современных трендов развития финансов.</w:t>
            </w:r>
          </w:p>
        </w:tc>
      </w:tr>
      <w:tr w:rsidR="005B328C" w:rsidRPr="00932CCA" w14:paraId="79B0E406" w14:textId="77777777" w:rsidTr="00597636">
        <w:trPr>
          <w:trHeight w:val="966"/>
        </w:trPr>
        <w:tc>
          <w:tcPr>
            <w:tcW w:w="1673" w:type="dxa"/>
            <w:vMerge/>
          </w:tcPr>
          <w:p w14:paraId="10EE1E7E" w14:textId="77777777" w:rsidR="005B328C" w:rsidRPr="00932CCA" w:rsidRDefault="005B328C" w:rsidP="00067D93">
            <w:pPr>
              <w:contextualSpacing/>
              <w:rPr>
                <w:sz w:val="24"/>
                <w:szCs w:val="24"/>
                <w:highlight w:val="yellow"/>
              </w:rPr>
            </w:pPr>
          </w:p>
        </w:tc>
        <w:tc>
          <w:tcPr>
            <w:tcW w:w="2412" w:type="dxa"/>
            <w:vMerge/>
          </w:tcPr>
          <w:p w14:paraId="1A14933B" w14:textId="77777777" w:rsidR="005B328C" w:rsidRPr="00932CCA" w:rsidRDefault="005B328C" w:rsidP="00067D93">
            <w:pPr>
              <w:contextualSpacing/>
              <w:rPr>
                <w:sz w:val="24"/>
                <w:szCs w:val="24"/>
                <w:highlight w:val="yellow"/>
              </w:rPr>
            </w:pPr>
          </w:p>
        </w:tc>
        <w:tc>
          <w:tcPr>
            <w:tcW w:w="2827" w:type="dxa"/>
          </w:tcPr>
          <w:p w14:paraId="2260EE8A" w14:textId="77777777" w:rsidR="005B328C" w:rsidRPr="00932CCA" w:rsidRDefault="005B328C" w:rsidP="00067D93">
            <w:pPr>
              <w:contextualSpacing/>
              <w:rPr>
                <w:sz w:val="24"/>
                <w:szCs w:val="24"/>
                <w:highlight w:val="yellow"/>
              </w:rPr>
            </w:pPr>
            <w:r w:rsidRPr="003E1DE7">
              <w:rPr>
                <w:sz w:val="24"/>
                <w:szCs w:val="24"/>
              </w:rPr>
              <w:t>2. Предлагает эффективные решения разноуровневых задач в процессе управления финансами в государственном и негосударственном секторах экономики, оценивает последствия принимаемых управленческих решений.</w:t>
            </w:r>
          </w:p>
        </w:tc>
        <w:tc>
          <w:tcPr>
            <w:tcW w:w="3405" w:type="dxa"/>
          </w:tcPr>
          <w:p w14:paraId="7BABEF22" w14:textId="77777777" w:rsidR="005B328C" w:rsidRPr="000E68CF" w:rsidRDefault="005B328C" w:rsidP="00067D93">
            <w:pPr>
              <w:contextualSpacing/>
              <w:rPr>
                <w:sz w:val="24"/>
                <w:szCs w:val="22"/>
              </w:rPr>
            </w:pPr>
            <w:r w:rsidRPr="000E68CF">
              <w:rPr>
                <w:i/>
                <w:sz w:val="24"/>
                <w:szCs w:val="22"/>
              </w:rPr>
              <w:t>Знать:</w:t>
            </w:r>
            <w:r w:rsidRPr="000E68CF">
              <w:rPr>
                <w:sz w:val="24"/>
                <w:szCs w:val="22"/>
              </w:rPr>
              <w:t xml:space="preserve"> Эффективные решения разноуровневых задач в процессе управления финансами в государственном и негосударственном секторах экономики.</w:t>
            </w:r>
          </w:p>
          <w:p w14:paraId="0E01E4BD" w14:textId="77777777" w:rsidR="005B328C" w:rsidRPr="000E68CF" w:rsidRDefault="005B328C" w:rsidP="00067D93">
            <w:pPr>
              <w:contextualSpacing/>
              <w:rPr>
                <w:i/>
                <w:color w:val="000000" w:themeColor="text1"/>
                <w:sz w:val="24"/>
                <w:szCs w:val="24"/>
                <w:highlight w:val="yellow"/>
              </w:rPr>
            </w:pPr>
            <w:r w:rsidRPr="000E68CF">
              <w:rPr>
                <w:i/>
                <w:sz w:val="24"/>
                <w:szCs w:val="22"/>
              </w:rPr>
              <w:t xml:space="preserve">Уметь: </w:t>
            </w:r>
            <w:r w:rsidRPr="000E68CF">
              <w:rPr>
                <w:sz w:val="24"/>
                <w:szCs w:val="22"/>
              </w:rPr>
              <w:t>Оценивать последствия принимаемых управленческих решений.</w:t>
            </w:r>
          </w:p>
        </w:tc>
      </w:tr>
      <w:tr w:rsidR="005B328C" w:rsidRPr="00932CCA" w14:paraId="7B789FC8" w14:textId="77777777" w:rsidTr="00597636">
        <w:trPr>
          <w:trHeight w:val="966"/>
        </w:trPr>
        <w:tc>
          <w:tcPr>
            <w:tcW w:w="1673" w:type="dxa"/>
            <w:vMerge/>
          </w:tcPr>
          <w:p w14:paraId="1228B152" w14:textId="77777777" w:rsidR="005B328C" w:rsidRPr="00932CCA" w:rsidRDefault="005B328C" w:rsidP="00067D93">
            <w:pPr>
              <w:contextualSpacing/>
              <w:rPr>
                <w:sz w:val="24"/>
                <w:szCs w:val="24"/>
                <w:highlight w:val="yellow"/>
              </w:rPr>
            </w:pPr>
          </w:p>
        </w:tc>
        <w:tc>
          <w:tcPr>
            <w:tcW w:w="2412" w:type="dxa"/>
            <w:vMerge/>
          </w:tcPr>
          <w:p w14:paraId="3E274312" w14:textId="77777777" w:rsidR="005B328C" w:rsidRPr="00932CCA" w:rsidRDefault="005B328C" w:rsidP="00067D93">
            <w:pPr>
              <w:contextualSpacing/>
              <w:rPr>
                <w:sz w:val="24"/>
                <w:szCs w:val="24"/>
                <w:highlight w:val="yellow"/>
              </w:rPr>
            </w:pPr>
          </w:p>
        </w:tc>
        <w:tc>
          <w:tcPr>
            <w:tcW w:w="2827" w:type="dxa"/>
          </w:tcPr>
          <w:p w14:paraId="0344F0CB" w14:textId="77777777" w:rsidR="005B328C" w:rsidRPr="00932CCA" w:rsidRDefault="005B328C" w:rsidP="00067D93">
            <w:pPr>
              <w:contextualSpacing/>
              <w:rPr>
                <w:sz w:val="24"/>
                <w:szCs w:val="24"/>
                <w:highlight w:val="yellow"/>
              </w:rPr>
            </w:pPr>
            <w:r w:rsidRPr="003E1DE7">
              <w:rPr>
                <w:sz w:val="24"/>
                <w:szCs w:val="24"/>
              </w:rPr>
              <w:t>3. Ранжирует стратегические и тактические цели развития финансов в государственном и негосударственном секторах экономики.</w:t>
            </w:r>
          </w:p>
        </w:tc>
        <w:tc>
          <w:tcPr>
            <w:tcW w:w="3405" w:type="dxa"/>
          </w:tcPr>
          <w:p w14:paraId="06D65AC4" w14:textId="77777777" w:rsidR="005B328C" w:rsidRPr="009A19DF" w:rsidRDefault="005B328C" w:rsidP="00067D93">
            <w:pPr>
              <w:contextualSpacing/>
              <w:rPr>
                <w:color w:val="000000" w:themeColor="text1"/>
                <w:sz w:val="24"/>
                <w:szCs w:val="22"/>
              </w:rPr>
            </w:pPr>
            <w:r w:rsidRPr="009A19DF">
              <w:rPr>
                <w:i/>
                <w:color w:val="000000" w:themeColor="text1"/>
                <w:sz w:val="24"/>
                <w:szCs w:val="22"/>
              </w:rPr>
              <w:t>Знать:</w:t>
            </w:r>
            <w:r w:rsidRPr="009A19DF">
              <w:rPr>
                <w:sz w:val="24"/>
                <w:szCs w:val="22"/>
              </w:rPr>
              <w:t xml:space="preserve"> </w:t>
            </w:r>
            <w:r w:rsidRPr="009A19DF">
              <w:rPr>
                <w:color w:val="000000" w:themeColor="text1"/>
                <w:sz w:val="24"/>
                <w:szCs w:val="22"/>
              </w:rPr>
              <w:t>Стратегические и тактические цели развития.</w:t>
            </w:r>
          </w:p>
          <w:p w14:paraId="6864BB76" w14:textId="77777777" w:rsidR="005B328C" w:rsidRPr="009A19DF" w:rsidRDefault="005B328C" w:rsidP="00067D93">
            <w:pPr>
              <w:contextualSpacing/>
              <w:rPr>
                <w:i/>
                <w:color w:val="000000" w:themeColor="text1"/>
                <w:sz w:val="24"/>
                <w:szCs w:val="24"/>
                <w:highlight w:val="yellow"/>
              </w:rPr>
            </w:pPr>
            <w:r w:rsidRPr="009A19DF">
              <w:rPr>
                <w:i/>
                <w:color w:val="000000" w:themeColor="text1"/>
                <w:sz w:val="24"/>
                <w:szCs w:val="22"/>
              </w:rPr>
              <w:t xml:space="preserve">Уметь: </w:t>
            </w:r>
            <w:r w:rsidRPr="009A19DF">
              <w:rPr>
                <w:color w:val="000000" w:themeColor="text1"/>
                <w:sz w:val="24"/>
                <w:szCs w:val="22"/>
              </w:rPr>
              <w:t>Ранжировать стратегические и тактические цели развития финансов.</w:t>
            </w:r>
          </w:p>
        </w:tc>
      </w:tr>
    </w:tbl>
    <w:p w14:paraId="5D96AB39" w14:textId="77777777" w:rsidR="005B328C" w:rsidRDefault="005B328C" w:rsidP="00067D93">
      <w:pPr>
        <w:rPr>
          <w:sz w:val="28"/>
          <w:szCs w:val="28"/>
        </w:rPr>
      </w:pPr>
    </w:p>
    <w:p w14:paraId="78339560" w14:textId="77777777" w:rsidR="007712E8" w:rsidRDefault="005B328C" w:rsidP="00067D93">
      <w:pPr>
        <w:pStyle w:val="1"/>
        <w:keepNext w:val="0"/>
        <w:keepLines w:val="0"/>
        <w:spacing w:beforeAutospacing="1" w:afterAutospacing="1"/>
        <w:ind w:firstLine="709"/>
        <w:jc w:val="both"/>
        <w:rPr>
          <w:rFonts w:ascii="Times New Roman" w:hAnsi="Times New Roman" w:cs="Times New Roman"/>
          <w:b/>
          <w:color w:val="auto"/>
          <w:sz w:val="28"/>
          <w:szCs w:val="28"/>
        </w:rPr>
      </w:pPr>
      <w:bookmarkStart w:id="4" w:name="_Toc161657637"/>
      <w:r>
        <w:rPr>
          <w:rFonts w:ascii="Times New Roman" w:hAnsi="Times New Roman" w:cs="Times New Roman"/>
          <w:b/>
          <w:color w:val="auto"/>
          <w:sz w:val="28"/>
          <w:szCs w:val="28"/>
        </w:rPr>
        <w:t>3</w:t>
      </w:r>
      <w:r w:rsidR="00127412">
        <w:rPr>
          <w:rFonts w:ascii="Times New Roman" w:hAnsi="Times New Roman" w:cs="Times New Roman"/>
          <w:b/>
          <w:color w:val="auto"/>
          <w:sz w:val="28"/>
          <w:szCs w:val="28"/>
        </w:rPr>
        <w:t>. Место дисциплины в структуре образовательной программы</w:t>
      </w:r>
      <w:bookmarkEnd w:id="4"/>
    </w:p>
    <w:p w14:paraId="6DF684C0" w14:textId="76C71DFE" w:rsidR="007712E8" w:rsidRDefault="00127412" w:rsidP="00067D93">
      <w:pPr>
        <w:spacing w:line="360" w:lineRule="auto"/>
        <w:ind w:firstLine="709"/>
        <w:jc w:val="both"/>
        <w:rPr>
          <w:sz w:val="28"/>
          <w:szCs w:val="28"/>
        </w:rPr>
      </w:pPr>
      <w:r>
        <w:rPr>
          <w:sz w:val="28"/>
          <w:szCs w:val="28"/>
        </w:rPr>
        <w:t>Дисциплина «Бюджетное планирование</w:t>
      </w:r>
      <w:r w:rsidR="00A62A31">
        <w:rPr>
          <w:sz w:val="28"/>
          <w:szCs w:val="28"/>
        </w:rPr>
        <w:t xml:space="preserve"> (на английском языке)</w:t>
      </w:r>
      <w:r>
        <w:rPr>
          <w:sz w:val="28"/>
          <w:szCs w:val="28"/>
        </w:rPr>
        <w:t>» относится к модулю дисциплин по выбору, углубляющих освоение программы магистратуры</w:t>
      </w:r>
      <w:r w:rsidR="00A62A31">
        <w:rPr>
          <w:sz w:val="28"/>
          <w:szCs w:val="28"/>
        </w:rPr>
        <w:t xml:space="preserve"> </w:t>
      </w:r>
      <w:r>
        <w:rPr>
          <w:sz w:val="28"/>
          <w:szCs w:val="28"/>
        </w:rPr>
        <w:t>для студентов</w:t>
      </w:r>
      <w:r w:rsidR="00A62A31">
        <w:rPr>
          <w:sz w:val="28"/>
          <w:szCs w:val="28"/>
        </w:rPr>
        <w:t>,</w:t>
      </w:r>
      <w:r>
        <w:rPr>
          <w:sz w:val="28"/>
          <w:szCs w:val="28"/>
        </w:rPr>
        <w:t xml:space="preserve"> обучающихся по направлению </w:t>
      </w:r>
      <w:r w:rsidR="00A62A31">
        <w:rPr>
          <w:sz w:val="28"/>
          <w:szCs w:val="28"/>
        </w:rPr>
        <w:t xml:space="preserve">подготовки </w:t>
      </w:r>
      <w:r>
        <w:rPr>
          <w:sz w:val="28"/>
          <w:szCs w:val="28"/>
        </w:rPr>
        <w:t>38.04.08</w:t>
      </w:r>
      <w:r w:rsidR="004344F7">
        <w:rPr>
          <w:sz w:val="28"/>
          <w:szCs w:val="28"/>
        </w:rPr>
        <w:t xml:space="preserve"> </w:t>
      </w:r>
      <w:r>
        <w:rPr>
          <w:sz w:val="28"/>
          <w:szCs w:val="28"/>
        </w:rPr>
        <w:t>Финансы и кредит, направленность программы магистратуры «Финансовые инновации в государственном секторе</w:t>
      </w:r>
      <w:r w:rsidR="009D3CEC">
        <w:rPr>
          <w:sz w:val="28"/>
          <w:szCs w:val="28"/>
        </w:rPr>
        <w:t>»</w:t>
      </w:r>
      <w:r>
        <w:rPr>
          <w:sz w:val="28"/>
          <w:szCs w:val="28"/>
        </w:rPr>
        <w:t>.</w:t>
      </w:r>
    </w:p>
    <w:p w14:paraId="254FA3C7" w14:textId="77777777" w:rsidR="007712E8" w:rsidRDefault="00127412" w:rsidP="00067D93">
      <w:pPr>
        <w:pStyle w:val="1"/>
        <w:keepNext w:val="0"/>
        <w:keepLines w:val="0"/>
        <w:spacing w:before="0" w:line="276" w:lineRule="auto"/>
        <w:ind w:firstLine="709"/>
        <w:jc w:val="both"/>
        <w:rPr>
          <w:rFonts w:ascii="Times New Roman" w:hAnsi="Times New Roman" w:cs="Times New Roman"/>
          <w:b/>
          <w:color w:val="auto"/>
          <w:sz w:val="28"/>
          <w:szCs w:val="28"/>
        </w:rPr>
      </w:pPr>
      <w:bookmarkStart w:id="5" w:name="_Toc161657638"/>
      <w:r>
        <w:rPr>
          <w:rFonts w:ascii="Times New Roman" w:hAnsi="Times New Roman" w:cs="Times New Roman"/>
          <w:b/>
          <w:color w:val="auto"/>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5"/>
      <w:r>
        <w:rPr>
          <w:rFonts w:ascii="Times New Roman" w:hAnsi="Times New Roman" w:cs="Times New Roman"/>
          <w:b/>
          <w:color w:val="auto"/>
          <w:sz w:val="28"/>
          <w:szCs w:val="28"/>
        </w:rPr>
        <w:t xml:space="preserve"> </w:t>
      </w:r>
    </w:p>
    <w:p w14:paraId="7B4ABDAA" w14:textId="77777777" w:rsidR="007712E8" w:rsidRDefault="00127412" w:rsidP="00067D93">
      <w:pPr>
        <w:ind w:firstLine="709"/>
        <w:jc w:val="right"/>
        <w:rPr>
          <w:sz w:val="28"/>
          <w:szCs w:val="28"/>
        </w:rPr>
      </w:pPr>
      <w:r>
        <w:rPr>
          <w:sz w:val="28"/>
          <w:szCs w:val="28"/>
        </w:rPr>
        <w:t xml:space="preserve">Таблица </w:t>
      </w:r>
      <w:r w:rsidR="001F71EF">
        <w:rPr>
          <w:sz w:val="28"/>
          <w:szCs w:val="28"/>
        </w:rPr>
        <w:t>2</w:t>
      </w:r>
    </w:p>
    <w:tbl>
      <w:tblPr>
        <w:tblW w:w="5000" w:type="pct"/>
        <w:tblLook w:val="04A0" w:firstRow="1" w:lastRow="0" w:firstColumn="1" w:lastColumn="0" w:noHBand="0" w:noVBand="1"/>
      </w:tblPr>
      <w:tblGrid>
        <w:gridCol w:w="5424"/>
        <w:gridCol w:w="2588"/>
        <w:gridCol w:w="2550"/>
      </w:tblGrid>
      <w:tr w:rsidR="007712E8" w14:paraId="535F885A" w14:textId="77777777" w:rsidTr="009D3CEC">
        <w:tc>
          <w:tcPr>
            <w:tcW w:w="5424" w:type="dxa"/>
            <w:tcBorders>
              <w:top w:val="single" w:sz="4" w:space="0" w:color="000000"/>
              <w:left w:val="single" w:sz="4" w:space="0" w:color="000000"/>
              <w:bottom w:val="single" w:sz="4" w:space="0" w:color="000000"/>
              <w:right w:val="single" w:sz="4" w:space="0" w:color="000000"/>
            </w:tcBorders>
            <w:shd w:val="clear" w:color="auto" w:fill="auto"/>
          </w:tcPr>
          <w:p w14:paraId="7D5B21AF" w14:textId="77777777" w:rsidR="007712E8" w:rsidRDefault="00127412" w:rsidP="00067D93">
            <w:pPr>
              <w:rPr>
                <w:b/>
                <w:sz w:val="24"/>
                <w:szCs w:val="24"/>
              </w:rPr>
            </w:pPr>
            <w:r>
              <w:rPr>
                <w:b/>
                <w:sz w:val="24"/>
                <w:szCs w:val="24"/>
              </w:rPr>
              <w:t>Вид учебной работы   по дисциплине</w:t>
            </w:r>
          </w:p>
        </w:tc>
        <w:tc>
          <w:tcPr>
            <w:tcW w:w="2588" w:type="dxa"/>
            <w:tcBorders>
              <w:top w:val="single" w:sz="4" w:space="0" w:color="000000"/>
              <w:left w:val="single" w:sz="4" w:space="0" w:color="000000"/>
              <w:bottom w:val="single" w:sz="4" w:space="0" w:color="000000"/>
              <w:right w:val="single" w:sz="4" w:space="0" w:color="000000"/>
            </w:tcBorders>
            <w:shd w:val="clear" w:color="auto" w:fill="auto"/>
          </w:tcPr>
          <w:p w14:paraId="2C282B64" w14:textId="77777777" w:rsidR="007712E8" w:rsidRDefault="00127412" w:rsidP="00067D93">
            <w:pPr>
              <w:jc w:val="center"/>
              <w:rPr>
                <w:b/>
                <w:sz w:val="24"/>
                <w:szCs w:val="24"/>
              </w:rPr>
            </w:pPr>
            <w:r>
              <w:rPr>
                <w:b/>
                <w:sz w:val="24"/>
                <w:szCs w:val="24"/>
              </w:rPr>
              <w:t>Всего</w:t>
            </w:r>
          </w:p>
          <w:p w14:paraId="1C1555B3" w14:textId="77777777" w:rsidR="007712E8" w:rsidRDefault="00127412" w:rsidP="00067D93">
            <w:pPr>
              <w:jc w:val="center"/>
              <w:rPr>
                <w:b/>
                <w:sz w:val="24"/>
                <w:szCs w:val="24"/>
              </w:rPr>
            </w:pPr>
            <w:r>
              <w:rPr>
                <w:b/>
                <w:sz w:val="24"/>
                <w:szCs w:val="24"/>
              </w:rPr>
              <w:t>(в з/е и часах)</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9857A9B" w14:textId="77777777" w:rsidR="007712E8" w:rsidRDefault="00127412" w:rsidP="00067D93">
            <w:pPr>
              <w:jc w:val="center"/>
              <w:rPr>
                <w:b/>
                <w:sz w:val="24"/>
                <w:szCs w:val="24"/>
              </w:rPr>
            </w:pPr>
            <w:r>
              <w:rPr>
                <w:b/>
                <w:sz w:val="24"/>
                <w:szCs w:val="24"/>
              </w:rPr>
              <w:t>Модуль 6</w:t>
            </w:r>
          </w:p>
          <w:p w14:paraId="10BD908F" w14:textId="77777777" w:rsidR="007712E8" w:rsidRDefault="00127412" w:rsidP="00067D93">
            <w:pPr>
              <w:jc w:val="center"/>
              <w:rPr>
                <w:b/>
                <w:sz w:val="24"/>
                <w:szCs w:val="24"/>
              </w:rPr>
            </w:pPr>
            <w:r>
              <w:rPr>
                <w:b/>
                <w:sz w:val="24"/>
                <w:szCs w:val="24"/>
              </w:rPr>
              <w:t>(в часах)</w:t>
            </w:r>
          </w:p>
        </w:tc>
      </w:tr>
      <w:tr w:rsidR="007712E8" w14:paraId="2044329A" w14:textId="77777777" w:rsidTr="009D3CEC">
        <w:tc>
          <w:tcPr>
            <w:tcW w:w="5424" w:type="dxa"/>
            <w:tcBorders>
              <w:top w:val="single" w:sz="4" w:space="0" w:color="000000"/>
              <w:left w:val="single" w:sz="4" w:space="0" w:color="000000"/>
              <w:bottom w:val="single" w:sz="4" w:space="0" w:color="000000"/>
              <w:right w:val="single" w:sz="4" w:space="0" w:color="000000"/>
            </w:tcBorders>
            <w:shd w:val="clear" w:color="auto" w:fill="auto"/>
          </w:tcPr>
          <w:p w14:paraId="12FECCB3" w14:textId="77777777" w:rsidR="007712E8" w:rsidRDefault="00127412" w:rsidP="00067D93">
            <w:pPr>
              <w:rPr>
                <w:b/>
                <w:sz w:val="24"/>
                <w:szCs w:val="24"/>
              </w:rPr>
            </w:pPr>
            <w:r>
              <w:rPr>
                <w:b/>
                <w:sz w:val="24"/>
                <w:szCs w:val="24"/>
              </w:rPr>
              <w:t xml:space="preserve">Общая трудоемкость дисциплины </w:t>
            </w:r>
          </w:p>
        </w:tc>
        <w:tc>
          <w:tcPr>
            <w:tcW w:w="2588" w:type="dxa"/>
            <w:tcBorders>
              <w:top w:val="single" w:sz="4" w:space="0" w:color="000000"/>
              <w:left w:val="single" w:sz="4" w:space="0" w:color="000000"/>
              <w:bottom w:val="single" w:sz="4" w:space="0" w:color="000000"/>
              <w:right w:val="single" w:sz="4" w:space="0" w:color="000000"/>
            </w:tcBorders>
            <w:shd w:val="clear" w:color="auto" w:fill="auto"/>
          </w:tcPr>
          <w:p w14:paraId="53FFA6FF" w14:textId="77777777" w:rsidR="007712E8" w:rsidRDefault="00127412" w:rsidP="00067D93">
            <w:pPr>
              <w:jc w:val="center"/>
              <w:rPr>
                <w:b/>
                <w:i/>
                <w:sz w:val="24"/>
                <w:szCs w:val="24"/>
              </w:rPr>
            </w:pPr>
            <w:r>
              <w:rPr>
                <w:b/>
                <w:i/>
                <w:sz w:val="24"/>
                <w:szCs w:val="24"/>
              </w:rPr>
              <w:t>3; 108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1B678C7" w14:textId="77777777" w:rsidR="007712E8" w:rsidRDefault="00127412" w:rsidP="00067D93">
            <w:pPr>
              <w:jc w:val="center"/>
              <w:rPr>
                <w:b/>
                <w:i/>
                <w:sz w:val="24"/>
                <w:szCs w:val="24"/>
              </w:rPr>
            </w:pPr>
            <w:r>
              <w:rPr>
                <w:b/>
                <w:i/>
                <w:sz w:val="24"/>
                <w:szCs w:val="24"/>
              </w:rPr>
              <w:t>108</w:t>
            </w:r>
          </w:p>
        </w:tc>
      </w:tr>
      <w:tr w:rsidR="009D3CEC" w14:paraId="25B79FFC" w14:textId="77777777" w:rsidTr="009D3CEC">
        <w:tc>
          <w:tcPr>
            <w:tcW w:w="5424" w:type="dxa"/>
            <w:tcBorders>
              <w:top w:val="single" w:sz="4" w:space="0" w:color="000000"/>
              <w:left w:val="single" w:sz="4" w:space="0" w:color="000000"/>
              <w:bottom w:val="single" w:sz="4" w:space="0" w:color="000000"/>
              <w:right w:val="single" w:sz="4" w:space="0" w:color="000000"/>
            </w:tcBorders>
            <w:shd w:val="clear" w:color="auto" w:fill="auto"/>
          </w:tcPr>
          <w:p w14:paraId="7355FC48" w14:textId="77777777" w:rsidR="009D3CEC" w:rsidRDefault="009D3CEC" w:rsidP="00067D93">
            <w:pPr>
              <w:rPr>
                <w:b/>
                <w:i/>
                <w:sz w:val="24"/>
                <w:szCs w:val="24"/>
              </w:rPr>
            </w:pPr>
            <w:r>
              <w:rPr>
                <w:b/>
                <w:i/>
                <w:sz w:val="24"/>
                <w:szCs w:val="24"/>
              </w:rPr>
              <w:t xml:space="preserve">Контактная работа - Аудиторные занятия </w:t>
            </w:r>
          </w:p>
        </w:tc>
        <w:tc>
          <w:tcPr>
            <w:tcW w:w="2588" w:type="dxa"/>
            <w:tcBorders>
              <w:top w:val="single" w:sz="4" w:space="0" w:color="000000"/>
              <w:left w:val="single" w:sz="4" w:space="0" w:color="000000"/>
              <w:bottom w:val="single" w:sz="4" w:space="0" w:color="000000"/>
              <w:right w:val="single" w:sz="4" w:space="0" w:color="000000"/>
            </w:tcBorders>
            <w:shd w:val="clear" w:color="auto" w:fill="auto"/>
          </w:tcPr>
          <w:p w14:paraId="44BC5B27" w14:textId="77777777" w:rsidR="009D3CEC" w:rsidRPr="005F58EC" w:rsidRDefault="009D3CEC" w:rsidP="00067D93">
            <w:pPr>
              <w:jc w:val="center"/>
              <w:rPr>
                <w:b/>
                <w:i/>
                <w:sz w:val="24"/>
                <w:szCs w:val="24"/>
              </w:rPr>
            </w:pPr>
            <w:r w:rsidRPr="005F58EC">
              <w:rPr>
                <w:b/>
                <w:i/>
                <w:sz w:val="24"/>
                <w:szCs w:val="24"/>
              </w:rPr>
              <w:t>30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0901D0E5" w14:textId="77777777" w:rsidR="009D3CEC" w:rsidRPr="005F58EC" w:rsidRDefault="009D3CEC" w:rsidP="00067D93">
            <w:pPr>
              <w:jc w:val="center"/>
              <w:rPr>
                <w:b/>
                <w:i/>
                <w:sz w:val="24"/>
                <w:szCs w:val="24"/>
              </w:rPr>
            </w:pPr>
            <w:r w:rsidRPr="005F58EC">
              <w:rPr>
                <w:b/>
                <w:i/>
                <w:sz w:val="24"/>
                <w:szCs w:val="24"/>
              </w:rPr>
              <w:t>30</w:t>
            </w:r>
          </w:p>
        </w:tc>
      </w:tr>
      <w:tr w:rsidR="009D3CEC" w14:paraId="23C48406" w14:textId="77777777" w:rsidTr="009D3CEC">
        <w:tc>
          <w:tcPr>
            <w:tcW w:w="5424" w:type="dxa"/>
            <w:tcBorders>
              <w:top w:val="single" w:sz="4" w:space="0" w:color="000000"/>
              <w:left w:val="single" w:sz="4" w:space="0" w:color="000000"/>
              <w:bottom w:val="single" w:sz="4" w:space="0" w:color="000000"/>
              <w:right w:val="single" w:sz="4" w:space="0" w:color="000000"/>
            </w:tcBorders>
            <w:shd w:val="clear" w:color="auto" w:fill="auto"/>
          </w:tcPr>
          <w:p w14:paraId="10814245" w14:textId="77777777" w:rsidR="009D3CEC" w:rsidRDefault="009D3CEC" w:rsidP="00067D93">
            <w:pPr>
              <w:rPr>
                <w:i/>
                <w:sz w:val="24"/>
                <w:szCs w:val="24"/>
              </w:rPr>
            </w:pPr>
            <w:r>
              <w:rPr>
                <w:i/>
                <w:sz w:val="24"/>
                <w:szCs w:val="24"/>
              </w:rPr>
              <w:t xml:space="preserve">Лекции </w:t>
            </w:r>
          </w:p>
        </w:tc>
        <w:tc>
          <w:tcPr>
            <w:tcW w:w="2588" w:type="dxa"/>
            <w:tcBorders>
              <w:top w:val="single" w:sz="4" w:space="0" w:color="000000"/>
              <w:left w:val="single" w:sz="4" w:space="0" w:color="000000"/>
              <w:bottom w:val="single" w:sz="4" w:space="0" w:color="000000"/>
              <w:right w:val="single" w:sz="4" w:space="0" w:color="000000"/>
            </w:tcBorders>
            <w:shd w:val="clear" w:color="auto" w:fill="auto"/>
          </w:tcPr>
          <w:p w14:paraId="49D7FBA0" w14:textId="77777777" w:rsidR="009D3CEC" w:rsidRPr="005F58EC" w:rsidRDefault="009D3CEC" w:rsidP="00067D93">
            <w:pPr>
              <w:jc w:val="center"/>
              <w:rPr>
                <w:i/>
                <w:sz w:val="24"/>
                <w:szCs w:val="24"/>
              </w:rPr>
            </w:pPr>
            <w:r w:rsidRPr="005F58EC">
              <w:rPr>
                <w:i/>
                <w:sz w:val="24"/>
                <w:szCs w:val="24"/>
              </w:rPr>
              <w:t>10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DDD098E" w14:textId="77777777" w:rsidR="009D3CEC" w:rsidRPr="005F58EC" w:rsidRDefault="009D3CEC" w:rsidP="00067D93">
            <w:pPr>
              <w:jc w:val="center"/>
              <w:rPr>
                <w:i/>
                <w:sz w:val="24"/>
                <w:szCs w:val="24"/>
              </w:rPr>
            </w:pPr>
            <w:r w:rsidRPr="005F58EC">
              <w:rPr>
                <w:i/>
                <w:sz w:val="24"/>
                <w:szCs w:val="24"/>
              </w:rPr>
              <w:t>10</w:t>
            </w:r>
          </w:p>
        </w:tc>
      </w:tr>
      <w:tr w:rsidR="009D3CEC" w14:paraId="55C6B7D8" w14:textId="77777777" w:rsidTr="009D3CEC">
        <w:tc>
          <w:tcPr>
            <w:tcW w:w="5424" w:type="dxa"/>
            <w:tcBorders>
              <w:top w:val="single" w:sz="4" w:space="0" w:color="000000"/>
              <w:left w:val="single" w:sz="4" w:space="0" w:color="000000"/>
              <w:bottom w:val="single" w:sz="4" w:space="0" w:color="000000"/>
              <w:right w:val="single" w:sz="4" w:space="0" w:color="000000"/>
            </w:tcBorders>
            <w:shd w:val="clear" w:color="auto" w:fill="auto"/>
          </w:tcPr>
          <w:p w14:paraId="4509A256" w14:textId="77777777" w:rsidR="009D3CEC" w:rsidRDefault="009D3CEC" w:rsidP="00067D93">
            <w:pPr>
              <w:rPr>
                <w:i/>
                <w:sz w:val="24"/>
                <w:szCs w:val="24"/>
              </w:rPr>
            </w:pPr>
            <w:r>
              <w:rPr>
                <w:i/>
                <w:sz w:val="24"/>
                <w:szCs w:val="24"/>
              </w:rPr>
              <w:t xml:space="preserve">Семинары, практические занятия  </w:t>
            </w:r>
          </w:p>
        </w:tc>
        <w:tc>
          <w:tcPr>
            <w:tcW w:w="2588" w:type="dxa"/>
            <w:tcBorders>
              <w:top w:val="single" w:sz="4" w:space="0" w:color="000000"/>
              <w:left w:val="single" w:sz="4" w:space="0" w:color="000000"/>
              <w:bottom w:val="single" w:sz="4" w:space="0" w:color="000000"/>
              <w:right w:val="single" w:sz="4" w:space="0" w:color="000000"/>
            </w:tcBorders>
            <w:shd w:val="clear" w:color="auto" w:fill="auto"/>
          </w:tcPr>
          <w:p w14:paraId="1DA59403" w14:textId="77777777" w:rsidR="009D3CEC" w:rsidRPr="005F58EC" w:rsidRDefault="009D3CEC" w:rsidP="00067D93">
            <w:pPr>
              <w:jc w:val="center"/>
              <w:rPr>
                <w:i/>
                <w:sz w:val="24"/>
                <w:szCs w:val="24"/>
              </w:rPr>
            </w:pPr>
            <w:r w:rsidRPr="005F58EC">
              <w:rPr>
                <w:i/>
                <w:sz w:val="24"/>
                <w:szCs w:val="24"/>
              </w:rPr>
              <w:t>20</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742BF79A" w14:textId="77777777" w:rsidR="009D3CEC" w:rsidRPr="005F58EC" w:rsidRDefault="009D3CEC" w:rsidP="00067D93">
            <w:pPr>
              <w:jc w:val="center"/>
              <w:rPr>
                <w:i/>
                <w:sz w:val="24"/>
                <w:szCs w:val="24"/>
              </w:rPr>
            </w:pPr>
            <w:r w:rsidRPr="005F58EC">
              <w:rPr>
                <w:i/>
                <w:sz w:val="24"/>
                <w:szCs w:val="24"/>
              </w:rPr>
              <w:t>20</w:t>
            </w:r>
          </w:p>
        </w:tc>
      </w:tr>
      <w:tr w:rsidR="009D3CEC" w14:paraId="1F5612F7" w14:textId="77777777" w:rsidTr="009D3CEC">
        <w:tc>
          <w:tcPr>
            <w:tcW w:w="5424" w:type="dxa"/>
            <w:tcBorders>
              <w:top w:val="single" w:sz="4" w:space="0" w:color="000000"/>
              <w:left w:val="single" w:sz="4" w:space="0" w:color="000000"/>
              <w:bottom w:val="single" w:sz="4" w:space="0" w:color="000000"/>
              <w:right w:val="single" w:sz="4" w:space="0" w:color="000000"/>
            </w:tcBorders>
            <w:shd w:val="clear" w:color="auto" w:fill="auto"/>
          </w:tcPr>
          <w:p w14:paraId="4387BEB2" w14:textId="77777777" w:rsidR="009D3CEC" w:rsidRDefault="009D3CEC" w:rsidP="00067D93">
            <w:pPr>
              <w:rPr>
                <w:b/>
                <w:i/>
                <w:sz w:val="24"/>
                <w:szCs w:val="24"/>
              </w:rPr>
            </w:pPr>
            <w:r>
              <w:rPr>
                <w:b/>
                <w:i/>
                <w:sz w:val="24"/>
                <w:szCs w:val="24"/>
              </w:rPr>
              <w:t>Самостоятельная работа</w:t>
            </w:r>
          </w:p>
        </w:tc>
        <w:tc>
          <w:tcPr>
            <w:tcW w:w="2588" w:type="dxa"/>
            <w:tcBorders>
              <w:top w:val="single" w:sz="4" w:space="0" w:color="000000"/>
              <w:left w:val="single" w:sz="4" w:space="0" w:color="000000"/>
              <w:bottom w:val="single" w:sz="4" w:space="0" w:color="000000"/>
              <w:right w:val="single" w:sz="4" w:space="0" w:color="000000"/>
            </w:tcBorders>
            <w:shd w:val="clear" w:color="auto" w:fill="auto"/>
          </w:tcPr>
          <w:p w14:paraId="49AB9BB7" w14:textId="77777777" w:rsidR="009D3CEC" w:rsidRPr="005F58EC" w:rsidRDefault="009D3CEC" w:rsidP="00067D93">
            <w:pPr>
              <w:jc w:val="center"/>
              <w:rPr>
                <w:b/>
                <w:i/>
                <w:sz w:val="24"/>
                <w:szCs w:val="24"/>
              </w:rPr>
            </w:pPr>
            <w:r w:rsidRPr="005F58EC">
              <w:rPr>
                <w:b/>
                <w:i/>
                <w:sz w:val="24"/>
                <w:szCs w:val="24"/>
              </w:rPr>
              <w:t>78</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57818848" w14:textId="77777777" w:rsidR="009D3CEC" w:rsidRPr="005F58EC" w:rsidRDefault="009D3CEC" w:rsidP="00067D93">
            <w:pPr>
              <w:jc w:val="center"/>
              <w:rPr>
                <w:b/>
                <w:i/>
                <w:sz w:val="24"/>
                <w:szCs w:val="24"/>
              </w:rPr>
            </w:pPr>
            <w:r w:rsidRPr="005F58EC">
              <w:rPr>
                <w:b/>
                <w:i/>
                <w:sz w:val="24"/>
                <w:szCs w:val="24"/>
              </w:rPr>
              <w:t>78</w:t>
            </w:r>
          </w:p>
        </w:tc>
      </w:tr>
      <w:tr w:rsidR="001F71EF" w14:paraId="2435F046" w14:textId="77777777" w:rsidTr="009D3CEC">
        <w:tc>
          <w:tcPr>
            <w:tcW w:w="5424" w:type="dxa"/>
            <w:tcBorders>
              <w:top w:val="single" w:sz="4" w:space="0" w:color="000000"/>
              <w:left w:val="single" w:sz="4" w:space="0" w:color="000000"/>
              <w:bottom w:val="single" w:sz="4" w:space="0" w:color="000000"/>
              <w:right w:val="single" w:sz="4" w:space="0" w:color="000000"/>
            </w:tcBorders>
            <w:shd w:val="clear" w:color="auto" w:fill="auto"/>
          </w:tcPr>
          <w:p w14:paraId="44225B48" w14:textId="77777777" w:rsidR="001F71EF" w:rsidRDefault="001F71EF" w:rsidP="00067D93">
            <w:pPr>
              <w:rPr>
                <w:sz w:val="24"/>
                <w:szCs w:val="24"/>
              </w:rPr>
            </w:pPr>
            <w:r>
              <w:rPr>
                <w:sz w:val="24"/>
                <w:szCs w:val="24"/>
              </w:rPr>
              <w:t xml:space="preserve">Вид текущего контроля </w:t>
            </w:r>
          </w:p>
        </w:tc>
        <w:tc>
          <w:tcPr>
            <w:tcW w:w="2588" w:type="dxa"/>
            <w:tcBorders>
              <w:top w:val="single" w:sz="4" w:space="0" w:color="000000"/>
              <w:left w:val="single" w:sz="4" w:space="0" w:color="000000"/>
              <w:bottom w:val="single" w:sz="4" w:space="0" w:color="000000"/>
              <w:right w:val="single" w:sz="4" w:space="0" w:color="000000"/>
            </w:tcBorders>
            <w:shd w:val="clear" w:color="auto" w:fill="auto"/>
          </w:tcPr>
          <w:p w14:paraId="7514B2EB" w14:textId="77777777" w:rsidR="001F71EF" w:rsidRDefault="001F71EF" w:rsidP="00067D93">
            <w:r w:rsidRPr="00BA0BB4">
              <w:rPr>
                <w:i/>
                <w:sz w:val="24"/>
                <w:szCs w:val="24"/>
              </w:rPr>
              <w:t>Контрольн</w:t>
            </w:r>
            <w:r w:rsidRPr="00807377">
              <w:rPr>
                <w:i/>
                <w:sz w:val="24"/>
                <w:szCs w:val="24"/>
              </w:rPr>
              <w:t>ая работа</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3620D270" w14:textId="77777777" w:rsidR="001F71EF" w:rsidRDefault="001F71EF" w:rsidP="00067D93">
            <w:r w:rsidRPr="00807377">
              <w:rPr>
                <w:i/>
                <w:sz w:val="24"/>
                <w:szCs w:val="24"/>
              </w:rPr>
              <w:t>Контрольная работа</w:t>
            </w:r>
          </w:p>
        </w:tc>
      </w:tr>
      <w:tr w:rsidR="007712E8" w14:paraId="2A4ECA5D" w14:textId="77777777" w:rsidTr="009D3CEC">
        <w:tc>
          <w:tcPr>
            <w:tcW w:w="5424" w:type="dxa"/>
            <w:tcBorders>
              <w:top w:val="single" w:sz="4" w:space="0" w:color="000000"/>
              <w:left w:val="single" w:sz="4" w:space="0" w:color="000000"/>
              <w:bottom w:val="single" w:sz="4" w:space="0" w:color="000000"/>
              <w:right w:val="single" w:sz="4" w:space="0" w:color="000000"/>
            </w:tcBorders>
            <w:shd w:val="clear" w:color="auto" w:fill="auto"/>
          </w:tcPr>
          <w:p w14:paraId="444F8240" w14:textId="77777777" w:rsidR="007712E8" w:rsidRDefault="00127412" w:rsidP="00067D93">
            <w:pPr>
              <w:rPr>
                <w:sz w:val="24"/>
                <w:szCs w:val="24"/>
              </w:rPr>
            </w:pPr>
            <w:r>
              <w:rPr>
                <w:sz w:val="24"/>
                <w:szCs w:val="24"/>
              </w:rPr>
              <w:t>Вид промежуточной аттестации</w:t>
            </w:r>
          </w:p>
        </w:tc>
        <w:tc>
          <w:tcPr>
            <w:tcW w:w="2588" w:type="dxa"/>
            <w:tcBorders>
              <w:top w:val="single" w:sz="4" w:space="0" w:color="000000"/>
              <w:left w:val="single" w:sz="4" w:space="0" w:color="000000"/>
              <w:bottom w:val="single" w:sz="4" w:space="0" w:color="000000"/>
              <w:right w:val="single" w:sz="4" w:space="0" w:color="000000"/>
            </w:tcBorders>
            <w:shd w:val="clear" w:color="auto" w:fill="auto"/>
          </w:tcPr>
          <w:p w14:paraId="39449C67" w14:textId="77777777" w:rsidR="007712E8" w:rsidRDefault="00127412" w:rsidP="00067D93">
            <w:pPr>
              <w:jc w:val="center"/>
              <w:rPr>
                <w:i/>
                <w:sz w:val="24"/>
                <w:szCs w:val="24"/>
              </w:rPr>
            </w:pPr>
            <w:r>
              <w:rPr>
                <w:i/>
                <w:sz w:val="24"/>
                <w:szCs w:val="24"/>
              </w:rPr>
              <w:t>Зачет</w:t>
            </w:r>
          </w:p>
        </w:tc>
        <w:tc>
          <w:tcPr>
            <w:tcW w:w="2550" w:type="dxa"/>
            <w:tcBorders>
              <w:top w:val="single" w:sz="4" w:space="0" w:color="000000"/>
              <w:left w:val="single" w:sz="4" w:space="0" w:color="000000"/>
              <w:bottom w:val="single" w:sz="4" w:space="0" w:color="000000"/>
              <w:right w:val="single" w:sz="4" w:space="0" w:color="000000"/>
            </w:tcBorders>
            <w:shd w:val="clear" w:color="auto" w:fill="auto"/>
          </w:tcPr>
          <w:p w14:paraId="1830FC61" w14:textId="77777777" w:rsidR="007712E8" w:rsidRDefault="00127412" w:rsidP="00067D93">
            <w:pPr>
              <w:jc w:val="center"/>
              <w:rPr>
                <w:i/>
                <w:sz w:val="24"/>
                <w:szCs w:val="24"/>
              </w:rPr>
            </w:pPr>
            <w:r>
              <w:rPr>
                <w:i/>
                <w:sz w:val="24"/>
                <w:szCs w:val="24"/>
              </w:rPr>
              <w:t>Зачет</w:t>
            </w:r>
          </w:p>
        </w:tc>
      </w:tr>
    </w:tbl>
    <w:p w14:paraId="2BB6234F" w14:textId="77777777" w:rsidR="007712E8" w:rsidRDefault="007712E8" w:rsidP="00067D93">
      <w:pPr>
        <w:rPr>
          <w:sz w:val="28"/>
        </w:rPr>
      </w:pPr>
    </w:p>
    <w:p w14:paraId="05755928" w14:textId="77777777" w:rsidR="007712E8" w:rsidRDefault="00127412" w:rsidP="00067D93">
      <w:pPr>
        <w:pStyle w:val="1"/>
        <w:keepNext w:val="0"/>
        <w:keepLines w:val="0"/>
        <w:spacing w:before="0"/>
        <w:ind w:firstLine="709"/>
        <w:jc w:val="both"/>
        <w:rPr>
          <w:rFonts w:ascii="Times New Roman" w:hAnsi="Times New Roman" w:cs="Times New Roman"/>
          <w:b/>
          <w:color w:val="auto"/>
          <w:sz w:val="28"/>
          <w:szCs w:val="28"/>
        </w:rPr>
      </w:pPr>
      <w:bookmarkStart w:id="6" w:name="_Toc161657639"/>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01EA03A4" w14:textId="77777777" w:rsidR="007712E8" w:rsidRDefault="00127412" w:rsidP="00067D93">
      <w:pPr>
        <w:pStyle w:val="1"/>
        <w:keepNext w:val="0"/>
        <w:keepLines w:val="0"/>
        <w:spacing w:before="0" w:line="360" w:lineRule="auto"/>
        <w:ind w:firstLine="709"/>
        <w:rPr>
          <w:rFonts w:ascii="Times New Roman" w:hAnsi="Times New Roman" w:cs="Times New Roman"/>
          <w:b/>
          <w:color w:val="auto"/>
          <w:sz w:val="28"/>
          <w:szCs w:val="28"/>
        </w:rPr>
      </w:pPr>
      <w:bookmarkStart w:id="7" w:name="_Toc161657640"/>
      <w:r>
        <w:rPr>
          <w:rFonts w:ascii="Times New Roman" w:hAnsi="Times New Roman" w:cs="Times New Roman"/>
          <w:b/>
          <w:color w:val="auto"/>
          <w:sz w:val="28"/>
          <w:szCs w:val="28"/>
        </w:rPr>
        <w:t>5.1. Содержание дисциплины</w:t>
      </w:r>
      <w:bookmarkEnd w:id="7"/>
      <w:r>
        <w:rPr>
          <w:rFonts w:ascii="Times New Roman" w:hAnsi="Times New Roman" w:cs="Times New Roman"/>
          <w:b/>
          <w:color w:val="auto"/>
          <w:sz w:val="28"/>
          <w:szCs w:val="28"/>
        </w:rPr>
        <w:t xml:space="preserve">    </w:t>
      </w:r>
    </w:p>
    <w:p w14:paraId="099A4F39" w14:textId="77777777" w:rsidR="007712E8" w:rsidRDefault="00127412" w:rsidP="00067D93">
      <w:pPr>
        <w:spacing w:line="360" w:lineRule="auto"/>
        <w:ind w:firstLine="709"/>
        <w:jc w:val="both"/>
        <w:rPr>
          <w:b/>
          <w:sz w:val="28"/>
          <w:szCs w:val="28"/>
        </w:rPr>
      </w:pPr>
      <w:r>
        <w:rPr>
          <w:b/>
          <w:sz w:val="28"/>
          <w:szCs w:val="28"/>
        </w:rPr>
        <w:t xml:space="preserve">Тема 1. Основы бюджетного планирования </w:t>
      </w:r>
    </w:p>
    <w:p w14:paraId="7FDDEA5D" w14:textId="77777777" w:rsidR="007712E8" w:rsidRDefault="00127412" w:rsidP="00067D93">
      <w:pPr>
        <w:spacing w:line="360" w:lineRule="auto"/>
        <w:ind w:firstLine="709"/>
        <w:jc w:val="both"/>
        <w:rPr>
          <w:sz w:val="28"/>
          <w:szCs w:val="28"/>
        </w:rPr>
      </w:pPr>
      <w:r>
        <w:rPr>
          <w:sz w:val="28"/>
          <w:szCs w:val="28"/>
        </w:rPr>
        <w:t>Бюджет и бюджетное планирование в публичном и корпоративном секторе. Бюджетное планирование в корпорациях – сходства и отличия от публичного сектора, обзор концепций бюджетирования в корпоративном секторе. Бюджетное планирование в государственных корпорациях и публичных акционерных обществах (ПАО) с государственным участием. Бюджетное планирование в США и странах ЕС.</w:t>
      </w:r>
    </w:p>
    <w:p w14:paraId="7F74EC81" w14:textId="77777777" w:rsidR="007712E8" w:rsidRDefault="00127412" w:rsidP="00067D93">
      <w:pPr>
        <w:spacing w:line="360" w:lineRule="auto"/>
        <w:ind w:firstLine="709"/>
        <w:jc w:val="both"/>
        <w:rPr>
          <w:sz w:val="28"/>
          <w:szCs w:val="28"/>
        </w:rPr>
      </w:pPr>
      <w:r>
        <w:rPr>
          <w:sz w:val="28"/>
          <w:szCs w:val="28"/>
        </w:rPr>
        <w:t xml:space="preserve">Фазы и процедуры бюджетного планирования в публичном и корпоративном секторе. Бюджетное планирование как часть бюджетного процесса. </w:t>
      </w:r>
    </w:p>
    <w:p w14:paraId="43A21629" w14:textId="77777777" w:rsidR="007712E8" w:rsidRDefault="00127412" w:rsidP="00067D93">
      <w:pPr>
        <w:spacing w:line="360" w:lineRule="auto"/>
        <w:ind w:firstLine="709"/>
        <w:jc w:val="both"/>
        <w:rPr>
          <w:sz w:val="28"/>
          <w:szCs w:val="28"/>
        </w:rPr>
      </w:pPr>
      <w:r>
        <w:rPr>
          <w:sz w:val="28"/>
          <w:szCs w:val="28"/>
        </w:rPr>
        <w:t>Бюджетные сметы и планы финансово хозяйственной деятельности (ПФХД) для государственных и муниципальных организаций (государственных и муниципальных учреждений, государственных и муниципальных унитарных предприятий). Планирование деятельности государственных агентств в США и странах ЕС.</w:t>
      </w:r>
    </w:p>
    <w:p w14:paraId="3C390221" w14:textId="77777777" w:rsidR="007712E8" w:rsidRDefault="00127412" w:rsidP="00067D93">
      <w:pPr>
        <w:spacing w:line="360" w:lineRule="auto"/>
        <w:ind w:firstLine="709"/>
        <w:jc w:val="both"/>
        <w:rPr>
          <w:sz w:val="28"/>
          <w:szCs w:val="28"/>
        </w:rPr>
      </w:pPr>
      <w:r>
        <w:rPr>
          <w:sz w:val="28"/>
          <w:szCs w:val="28"/>
        </w:rPr>
        <w:t xml:space="preserve">Понятие общественных благ и общественных услуг. Товары и услуги, предоставляемые общественным сектором. Конкуренция (замещение) частных товаров и услуг публичными, возможные конфликты и принципы их решения. </w:t>
      </w:r>
    </w:p>
    <w:p w14:paraId="721380A8" w14:textId="77777777" w:rsidR="007712E8" w:rsidRDefault="00127412" w:rsidP="00067D93">
      <w:pPr>
        <w:spacing w:line="360" w:lineRule="auto"/>
        <w:ind w:firstLine="709"/>
        <w:jc w:val="both"/>
        <w:rPr>
          <w:sz w:val="28"/>
          <w:szCs w:val="28"/>
        </w:rPr>
      </w:pPr>
      <w:r>
        <w:rPr>
          <w:sz w:val="28"/>
          <w:szCs w:val="28"/>
        </w:rPr>
        <w:t xml:space="preserve">Стратегическое планирование бюджетов в Российской Федерации, в США и странах ЕС. Связь бюджетного планирования с достижением определенных целей – </w:t>
      </w:r>
      <w:r>
        <w:rPr>
          <w:sz w:val="28"/>
          <w:szCs w:val="28"/>
        </w:rPr>
        <w:lastRenderedPageBreak/>
        <w:t>корпоративных или публичных.  Особенности планирования участия в нацпроектах и госпрограммах государственных корпораций и ПАО с государственным участием.</w:t>
      </w:r>
    </w:p>
    <w:p w14:paraId="713B909C" w14:textId="77777777" w:rsidR="007712E8" w:rsidRDefault="007712E8" w:rsidP="00067D93">
      <w:pPr>
        <w:spacing w:line="360" w:lineRule="auto"/>
        <w:ind w:firstLine="709"/>
        <w:jc w:val="both"/>
        <w:rPr>
          <w:sz w:val="28"/>
          <w:szCs w:val="28"/>
        </w:rPr>
      </w:pPr>
    </w:p>
    <w:p w14:paraId="152799F3" w14:textId="77777777" w:rsidR="007712E8" w:rsidRDefault="00127412" w:rsidP="00067D93">
      <w:pPr>
        <w:spacing w:line="360" w:lineRule="auto"/>
        <w:ind w:firstLine="709"/>
        <w:jc w:val="both"/>
        <w:rPr>
          <w:b/>
          <w:sz w:val="28"/>
          <w:szCs w:val="28"/>
        </w:rPr>
      </w:pPr>
      <w:r>
        <w:rPr>
          <w:b/>
          <w:sz w:val="28"/>
          <w:szCs w:val="28"/>
        </w:rPr>
        <w:t xml:space="preserve">Тема 2. Подготовка проекта бюджета – прогнозирование доходов </w:t>
      </w:r>
    </w:p>
    <w:p w14:paraId="2B49BAB2" w14:textId="77777777" w:rsidR="007712E8" w:rsidRDefault="00127412" w:rsidP="00067D93">
      <w:pPr>
        <w:spacing w:line="360" w:lineRule="auto"/>
        <w:ind w:firstLine="709"/>
        <w:jc w:val="both"/>
        <w:rPr>
          <w:sz w:val="28"/>
          <w:szCs w:val="28"/>
        </w:rPr>
      </w:pPr>
      <w:r>
        <w:rPr>
          <w:sz w:val="28"/>
          <w:szCs w:val="28"/>
        </w:rPr>
        <w:t xml:space="preserve">Прогнозирование доходов бюджета в публичном и корпоративном секторе – сходства и отличия. Связь между доходами публичного и корпоративного сектора экономики. Основные макроэкономические показатели, используемые для прогнозирования доходов бюджетной системы в Российской Федерации. Планирование доходов бюджетов в США и странах ЕС. </w:t>
      </w:r>
    </w:p>
    <w:p w14:paraId="468C1A14" w14:textId="77777777" w:rsidR="007712E8" w:rsidRDefault="00127412" w:rsidP="00067D93">
      <w:pPr>
        <w:spacing w:line="360" w:lineRule="auto"/>
        <w:ind w:firstLine="709"/>
        <w:jc w:val="both"/>
        <w:rPr>
          <w:sz w:val="28"/>
          <w:szCs w:val="28"/>
        </w:rPr>
      </w:pPr>
      <w:r>
        <w:rPr>
          <w:sz w:val="28"/>
          <w:szCs w:val="28"/>
        </w:rPr>
        <w:t xml:space="preserve">Финансовое прогнозирование в процессе подготовки доходов бюджета. Эффективный прогноз: факторы, предположения и предварительный анализ.  Сценарии прогнозирования и оценка их неопределенности. </w:t>
      </w:r>
    </w:p>
    <w:p w14:paraId="07D13BD3" w14:textId="77777777" w:rsidR="007712E8" w:rsidRDefault="00127412" w:rsidP="00067D93">
      <w:pPr>
        <w:spacing w:line="360" w:lineRule="auto"/>
        <w:ind w:firstLine="709"/>
        <w:jc w:val="both"/>
        <w:rPr>
          <w:sz w:val="28"/>
          <w:szCs w:val="28"/>
        </w:rPr>
      </w:pPr>
      <w:r>
        <w:rPr>
          <w:sz w:val="28"/>
          <w:szCs w:val="28"/>
        </w:rPr>
        <w:t>Значение нефтегазовых доходов для федерального бюджета. Бюджетное правило и разделение доходов на нефтегазовые и иные доходы. Использование избыточных нефтегазовых доходов для формирования Фонда национального благосостояния. Задачи Фонда национального благосостояния и иных национальных резервных фондов. Резервные фонды за рубежом – примеры Саудовской Аравии, ОАЭ, Норвегии. Резервные фонды КНР.</w:t>
      </w:r>
    </w:p>
    <w:p w14:paraId="00F0B6DE" w14:textId="77777777" w:rsidR="007712E8" w:rsidRDefault="00127412" w:rsidP="00067D93">
      <w:pPr>
        <w:spacing w:line="360" w:lineRule="auto"/>
        <w:ind w:firstLine="709"/>
        <w:jc w:val="both"/>
        <w:rPr>
          <w:sz w:val="28"/>
          <w:szCs w:val="28"/>
        </w:rPr>
      </w:pPr>
      <w:r>
        <w:rPr>
          <w:sz w:val="28"/>
          <w:szCs w:val="28"/>
        </w:rPr>
        <w:t>Прогнозирование доходов бюджета на федеральном и региональном уровнях – нормативы отчислений от федеральных налогов в региональные бюджеты. Нормативы отчислений от региональных налогов в муниципальные бюджеты.</w:t>
      </w:r>
    </w:p>
    <w:p w14:paraId="2DA41261" w14:textId="77777777" w:rsidR="007712E8" w:rsidRDefault="00127412" w:rsidP="00067D93">
      <w:pPr>
        <w:spacing w:line="360" w:lineRule="auto"/>
        <w:ind w:firstLine="709"/>
        <w:jc w:val="both"/>
        <w:rPr>
          <w:sz w:val="28"/>
          <w:szCs w:val="28"/>
        </w:rPr>
      </w:pPr>
      <w:r>
        <w:rPr>
          <w:sz w:val="28"/>
          <w:szCs w:val="28"/>
        </w:rPr>
        <w:t>Факторы и условия прогнозирования доходов бюджета в зарубежных странах: особенности построения бюджетной и налоговой систем, различия в распределении доходов и бюджетных полномочиях.</w:t>
      </w:r>
    </w:p>
    <w:p w14:paraId="0A61E1C5" w14:textId="77777777" w:rsidR="007712E8" w:rsidRDefault="007712E8" w:rsidP="00067D93">
      <w:pPr>
        <w:spacing w:line="360" w:lineRule="auto"/>
        <w:ind w:firstLine="709"/>
        <w:jc w:val="both"/>
        <w:rPr>
          <w:sz w:val="28"/>
          <w:szCs w:val="28"/>
        </w:rPr>
      </w:pPr>
    </w:p>
    <w:p w14:paraId="681EE8F7" w14:textId="77777777" w:rsidR="007712E8" w:rsidRDefault="00127412" w:rsidP="00067D93">
      <w:pPr>
        <w:spacing w:line="360" w:lineRule="auto"/>
        <w:ind w:firstLine="709"/>
        <w:jc w:val="both"/>
        <w:rPr>
          <w:b/>
          <w:sz w:val="28"/>
          <w:szCs w:val="28"/>
        </w:rPr>
      </w:pPr>
      <w:r>
        <w:rPr>
          <w:b/>
          <w:sz w:val="28"/>
          <w:szCs w:val="28"/>
        </w:rPr>
        <w:t xml:space="preserve">Тема 3. Подготовка проекта бюджета – планирование бюджетных ассигнований </w:t>
      </w:r>
    </w:p>
    <w:p w14:paraId="04DC3C3D" w14:textId="77777777" w:rsidR="007712E8" w:rsidRDefault="00127412" w:rsidP="00067D93">
      <w:pPr>
        <w:spacing w:line="360" w:lineRule="auto"/>
        <w:ind w:firstLine="709"/>
        <w:jc w:val="both"/>
        <w:rPr>
          <w:sz w:val="28"/>
          <w:szCs w:val="28"/>
        </w:rPr>
      </w:pPr>
      <w:r>
        <w:rPr>
          <w:sz w:val="28"/>
          <w:szCs w:val="28"/>
        </w:rPr>
        <w:t xml:space="preserve">Классификация расходов бюджета на текущие и капитальные. Особенности функциональной и ведомственной классификаций расходов бюджета. Разделение расходных обязательств на действующие и вновь принимаемые. Расходы на </w:t>
      </w:r>
      <w:r>
        <w:rPr>
          <w:sz w:val="28"/>
          <w:szCs w:val="28"/>
        </w:rPr>
        <w:lastRenderedPageBreak/>
        <w:t>социальную поддержку населения как циклическая часть текущих расходов. Поддержка бизнеса в условиях нестабильности экономики – налоговые расходы, субсидии и компенсации.</w:t>
      </w:r>
    </w:p>
    <w:p w14:paraId="0FFFAC8E" w14:textId="77777777" w:rsidR="007712E8" w:rsidRDefault="00127412" w:rsidP="00067D93">
      <w:pPr>
        <w:spacing w:line="360" w:lineRule="auto"/>
        <w:ind w:firstLine="709"/>
        <w:jc w:val="both"/>
        <w:rPr>
          <w:sz w:val="28"/>
          <w:szCs w:val="28"/>
        </w:rPr>
      </w:pPr>
      <w:r>
        <w:rPr>
          <w:sz w:val="28"/>
          <w:szCs w:val="28"/>
        </w:rPr>
        <w:t>Принципы планирования текущих расходов – от фактического уровня прошлого периода, от нулевой отметки, программно-целевые принципы.</w:t>
      </w:r>
    </w:p>
    <w:p w14:paraId="5E8B867F" w14:textId="77777777" w:rsidR="007712E8" w:rsidRDefault="00127412" w:rsidP="00067D93">
      <w:pPr>
        <w:spacing w:line="360" w:lineRule="auto"/>
        <w:ind w:firstLine="709"/>
        <w:jc w:val="both"/>
        <w:rPr>
          <w:sz w:val="28"/>
          <w:szCs w:val="28"/>
        </w:rPr>
      </w:pPr>
      <w:r>
        <w:rPr>
          <w:sz w:val="28"/>
          <w:szCs w:val="28"/>
        </w:rPr>
        <w:t>Бюджетное планирование расходов на федеральном уровне и региональном уровнях - принципы выравнивания уровней бюджетной обеспеченности. Понятие межбюджетных трансфертов (дотации, субсидии и субвенции). Субвенции из федерального бюджета на субфедеральный уровень. Бюджетное планирование расходов на муниципальном уровне и его связь с региональным бюджетом. Межбюджетные отношения в США, странах ЕС и КНР.</w:t>
      </w:r>
    </w:p>
    <w:p w14:paraId="29B397D8" w14:textId="77777777" w:rsidR="007712E8" w:rsidRDefault="007712E8" w:rsidP="00067D93">
      <w:pPr>
        <w:spacing w:line="360" w:lineRule="auto"/>
        <w:ind w:firstLine="709"/>
        <w:jc w:val="both"/>
        <w:rPr>
          <w:b/>
          <w:sz w:val="28"/>
          <w:szCs w:val="28"/>
        </w:rPr>
      </w:pPr>
    </w:p>
    <w:p w14:paraId="69D50DE9" w14:textId="77777777" w:rsidR="007712E8" w:rsidRDefault="00127412" w:rsidP="00067D93">
      <w:pPr>
        <w:spacing w:line="360" w:lineRule="auto"/>
        <w:ind w:firstLine="709"/>
        <w:jc w:val="both"/>
        <w:rPr>
          <w:b/>
          <w:sz w:val="28"/>
          <w:szCs w:val="28"/>
        </w:rPr>
      </w:pPr>
      <w:r>
        <w:rPr>
          <w:b/>
          <w:sz w:val="28"/>
          <w:szCs w:val="28"/>
        </w:rPr>
        <w:t>Тема 4. Планирование капитальных расходов бюджета</w:t>
      </w:r>
    </w:p>
    <w:p w14:paraId="2D8398AF" w14:textId="77777777" w:rsidR="007712E8" w:rsidRDefault="00127412" w:rsidP="00067D93">
      <w:pPr>
        <w:spacing w:line="360" w:lineRule="auto"/>
        <w:ind w:firstLine="709"/>
        <w:jc w:val="both"/>
        <w:rPr>
          <w:sz w:val="28"/>
          <w:szCs w:val="28"/>
        </w:rPr>
      </w:pPr>
      <w:r>
        <w:rPr>
          <w:sz w:val="28"/>
          <w:szCs w:val="28"/>
        </w:rPr>
        <w:t xml:space="preserve">Бюджетирование капитальных затрат в публичных финансах: концептуальные подходы и оценки эффективности в сравнении с текущими расходами. </w:t>
      </w:r>
    </w:p>
    <w:p w14:paraId="2C8540C6" w14:textId="77777777" w:rsidR="007712E8" w:rsidRDefault="00127412" w:rsidP="00067D93">
      <w:pPr>
        <w:spacing w:line="360" w:lineRule="auto"/>
        <w:ind w:firstLine="709"/>
        <w:jc w:val="both"/>
        <w:rPr>
          <w:sz w:val="28"/>
          <w:szCs w:val="28"/>
        </w:rPr>
      </w:pPr>
      <w:r>
        <w:rPr>
          <w:sz w:val="28"/>
          <w:szCs w:val="28"/>
        </w:rPr>
        <w:t xml:space="preserve">Оценка эффективности капитальных вложений и рисков в инвестиционных проектах корпораций. Оценка эффективности инвестиционных проектов корпораций по чистой приведенной стоимости (NPV). Применение корпоративных методов оценки инвестиционных проектов в общественных финансах – сходства и отличия. </w:t>
      </w:r>
    </w:p>
    <w:p w14:paraId="0F12C58C" w14:textId="77777777" w:rsidR="007712E8" w:rsidRDefault="00127412" w:rsidP="00067D93">
      <w:pPr>
        <w:spacing w:line="360" w:lineRule="auto"/>
        <w:ind w:firstLine="709"/>
        <w:jc w:val="both"/>
        <w:rPr>
          <w:sz w:val="28"/>
          <w:szCs w:val="28"/>
        </w:rPr>
      </w:pPr>
      <w:r>
        <w:rPr>
          <w:sz w:val="28"/>
          <w:szCs w:val="28"/>
        </w:rPr>
        <w:t>Показатели эффективности капитальных расходов в общественных финансах, основанные на методах денежной оценки (</w:t>
      </w:r>
      <w:r>
        <w:rPr>
          <w:sz w:val="28"/>
          <w:szCs w:val="28"/>
          <w:lang w:val="en-US"/>
        </w:rPr>
        <w:t>CBA</w:t>
      </w:r>
      <w:r>
        <w:rPr>
          <w:sz w:val="28"/>
          <w:szCs w:val="28"/>
        </w:rPr>
        <w:t xml:space="preserve">, </w:t>
      </w:r>
      <w:r>
        <w:rPr>
          <w:sz w:val="28"/>
          <w:szCs w:val="28"/>
          <w:lang w:val="en-US"/>
        </w:rPr>
        <w:t>VfM</w:t>
      </w:r>
      <w:r>
        <w:rPr>
          <w:sz w:val="28"/>
          <w:szCs w:val="28"/>
        </w:rPr>
        <w:t xml:space="preserve">) и качественной оценки (3 </w:t>
      </w:r>
      <w:r>
        <w:rPr>
          <w:sz w:val="28"/>
          <w:szCs w:val="28"/>
          <w:lang w:val="en-US"/>
        </w:rPr>
        <w:t>E</w:t>
      </w:r>
      <w:r>
        <w:rPr>
          <w:sz w:val="28"/>
          <w:szCs w:val="28"/>
        </w:rPr>
        <w:t xml:space="preserve">). </w:t>
      </w:r>
    </w:p>
    <w:p w14:paraId="5E3148A0" w14:textId="77777777" w:rsidR="007712E8" w:rsidRDefault="00127412" w:rsidP="00067D93">
      <w:pPr>
        <w:spacing w:line="360" w:lineRule="auto"/>
        <w:ind w:firstLine="709"/>
        <w:jc w:val="both"/>
        <w:rPr>
          <w:sz w:val="28"/>
          <w:szCs w:val="28"/>
        </w:rPr>
      </w:pPr>
      <w:r>
        <w:rPr>
          <w:sz w:val="28"/>
          <w:szCs w:val="28"/>
        </w:rPr>
        <w:t>Оценка результатов капитальных вложений по созданной стоимости (</w:t>
      </w:r>
      <w:r>
        <w:rPr>
          <w:sz w:val="28"/>
          <w:szCs w:val="28"/>
          <w:lang w:val="en-US"/>
        </w:rPr>
        <w:t>EV</w:t>
      </w:r>
      <w:r>
        <w:rPr>
          <w:sz w:val="28"/>
          <w:szCs w:val="28"/>
        </w:rPr>
        <w:t>), фактической стоимости (</w:t>
      </w:r>
      <w:r>
        <w:rPr>
          <w:sz w:val="28"/>
          <w:szCs w:val="28"/>
          <w:lang w:val="en-US"/>
        </w:rPr>
        <w:t>AC</w:t>
      </w:r>
      <w:r>
        <w:rPr>
          <w:sz w:val="28"/>
          <w:szCs w:val="28"/>
        </w:rPr>
        <w:t>) и по отклонению затрат от созданной стоимости (</w:t>
      </w:r>
      <w:r>
        <w:rPr>
          <w:sz w:val="28"/>
          <w:szCs w:val="28"/>
          <w:lang w:val="en-US"/>
        </w:rPr>
        <w:t>CV</w:t>
      </w:r>
      <w:r>
        <w:rPr>
          <w:sz w:val="28"/>
          <w:szCs w:val="28"/>
        </w:rPr>
        <w:t>=</w:t>
      </w:r>
      <w:r>
        <w:rPr>
          <w:sz w:val="28"/>
          <w:szCs w:val="28"/>
          <w:lang w:val="en-US"/>
        </w:rPr>
        <w:t>EV</w:t>
      </w:r>
      <w:r>
        <w:rPr>
          <w:sz w:val="28"/>
          <w:szCs w:val="28"/>
        </w:rPr>
        <w:t>-</w:t>
      </w:r>
      <w:r>
        <w:rPr>
          <w:sz w:val="28"/>
          <w:szCs w:val="28"/>
          <w:lang w:val="en-US"/>
        </w:rPr>
        <w:t>AC</w:t>
      </w:r>
      <w:r>
        <w:rPr>
          <w:sz w:val="28"/>
          <w:szCs w:val="28"/>
        </w:rPr>
        <w:t xml:space="preserve">). Подход </w:t>
      </w:r>
      <w:r>
        <w:rPr>
          <w:sz w:val="28"/>
          <w:szCs w:val="28"/>
          <w:lang w:val="en-US"/>
        </w:rPr>
        <w:t>EVM</w:t>
      </w:r>
      <w:r>
        <w:rPr>
          <w:sz w:val="28"/>
          <w:szCs w:val="28"/>
        </w:rPr>
        <w:t>, для анализа эффективности проектов по плановой стоимости (</w:t>
      </w:r>
      <w:r>
        <w:rPr>
          <w:sz w:val="28"/>
          <w:szCs w:val="28"/>
          <w:lang w:val="en-US"/>
        </w:rPr>
        <w:t>PV</w:t>
      </w:r>
      <w:r>
        <w:rPr>
          <w:sz w:val="28"/>
          <w:szCs w:val="28"/>
        </w:rPr>
        <w:t>), индексу эффективности затрат (</w:t>
      </w:r>
      <w:r>
        <w:rPr>
          <w:sz w:val="28"/>
          <w:szCs w:val="28"/>
          <w:lang w:val="en-US"/>
        </w:rPr>
        <w:t>SPI</w:t>
      </w:r>
      <w:r>
        <w:rPr>
          <w:sz w:val="28"/>
          <w:szCs w:val="28"/>
        </w:rPr>
        <w:t>=</w:t>
      </w:r>
      <w:r>
        <w:rPr>
          <w:sz w:val="28"/>
          <w:szCs w:val="28"/>
          <w:lang w:val="en-US"/>
        </w:rPr>
        <w:t>EV</w:t>
      </w:r>
      <w:r>
        <w:rPr>
          <w:sz w:val="28"/>
          <w:szCs w:val="28"/>
        </w:rPr>
        <w:t>/</w:t>
      </w:r>
      <w:r>
        <w:rPr>
          <w:sz w:val="28"/>
          <w:szCs w:val="28"/>
          <w:lang w:val="en-US"/>
        </w:rPr>
        <w:t>PV</w:t>
      </w:r>
      <w:r>
        <w:rPr>
          <w:sz w:val="28"/>
          <w:szCs w:val="28"/>
        </w:rPr>
        <w:t xml:space="preserve">). </w:t>
      </w:r>
    </w:p>
    <w:p w14:paraId="23BC07E1" w14:textId="77777777" w:rsidR="007712E8" w:rsidRDefault="00127412" w:rsidP="00067D93">
      <w:pPr>
        <w:spacing w:line="360" w:lineRule="auto"/>
        <w:ind w:firstLine="709"/>
        <w:jc w:val="both"/>
        <w:rPr>
          <w:sz w:val="28"/>
          <w:szCs w:val="28"/>
        </w:rPr>
      </w:pPr>
      <w:r>
        <w:rPr>
          <w:sz w:val="28"/>
          <w:szCs w:val="28"/>
        </w:rPr>
        <w:t xml:space="preserve">Многолетний план капитальных вложений и планируемая структура бюджета капитальных вложений.  Расходы на самофинансируемые проекты. Распределение ресурсов в капитальных проектах, бюджетные ограничения и эффективность. </w:t>
      </w:r>
    </w:p>
    <w:p w14:paraId="7F870FD6" w14:textId="77777777" w:rsidR="007712E8" w:rsidRDefault="00127412" w:rsidP="00067D93">
      <w:pPr>
        <w:spacing w:line="360" w:lineRule="auto"/>
        <w:ind w:firstLine="709"/>
        <w:jc w:val="both"/>
        <w:rPr>
          <w:sz w:val="28"/>
          <w:szCs w:val="28"/>
        </w:rPr>
      </w:pPr>
      <w:r>
        <w:rPr>
          <w:sz w:val="28"/>
          <w:szCs w:val="28"/>
        </w:rPr>
        <w:t xml:space="preserve">Капитальные вложения в федеральных программах и национальных проектах. Инвестиционные проекты с совместным финансированием – частным и </w:t>
      </w:r>
      <w:r>
        <w:rPr>
          <w:sz w:val="28"/>
          <w:szCs w:val="28"/>
        </w:rPr>
        <w:lastRenderedPageBreak/>
        <w:t>общественным. Принципы совместного финансирования проектов частным бизнесом и государством в России. Проектное финансирование и государственные гарантии по кредитам для реализации крупных инфраструктурных проектов. Государственно-частное партнерство (ГЧП) для решения общественно значимых задач.</w:t>
      </w:r>
    </w:p>
    <w:p w14:paraId="7B77816B" w14:textId="77777777" w:rsidR="007712E8" w:rsidRDefault="00127412" w:rsidP="00067D93">
      <w:pPr>
        <w:spacing w:line="360" w:lineRule="auto"/>
        <w:ind w:firstLine="709"/>
        <w:jc w:val="both"/>
        <w:rPr>
          <w:sz w:val="28"/>
          <w:szCs w:val="28"/>
        </w:rPr>
      </w:pPr>
      <w:r>
        <w:rPr>
          <w:sz w:val="28"/>
          <w:szCs w:val="28"/>
        </w:rPr>
        <w:t>Принципы совместного финансирования проектов частным бизнесом и государством в России, США и странах ЕС, а также в КНР.</w:t>
      </w:r>
    </w:p>
    <w:p w14:paraId="32ACEFAA" w14:textId="77777777" w:rsidR="007712E8" w:rsidRDefault="007712E8" w:rsidP="00067D93">
      <w:pPr>
        <w:spacing w:line="360" w:lineRule="auto"/>
        <w:ind w:firstLine="709"/>
        <w:jc w:val="both"/>
        <w:rPr>
          <w:b/>
          <w:sz w:val="28"/>
          <w:szCs w:val="28"/>
        </w:rPr>
      </w:pPr>
    </w:p>
    <w:p w14:paraId="2F732819" w14:textId="77777777" w:rsidR="007712E8" w:rsidRDefault="00127412" w:rsidP="00067D93">
      <w:pPr>
        <w:spacing w:line="360" w:lineRule="auto"/>
        <w:ind w:firstLine="709"/>
        <w:jc w:val="both"/>
        <w:rPr>
          <w:b/>
          <w:sz w:val="28"/>
          <w:szCs w:val="28"/>
        </w:rPr>
      </w:pPr>
      <w:r>
        <w:rPr>
          <w:b/>
          <w:sz w:val="28"/>
          <w:szCs w:val="28"/>
        </w:rPr>
        <w:t xml:space="preserve">Тема 5. Бюджетирование, ориентированное на конечный результат – принципы и практика применения в публичном секторе </w:t>
      </w:r>
    </w:p>
    <w:p w14:paraId="6FD60AAA" w14:textId="77777777" w:rsidR="007712E8" w:rsidRDefault="00127412" w:rsidP="00067D93">
      <w:pPr>
        <w:spacing w:line="360" w:lineRule="auto"/>
        <w:ind w:firstLine="709"/>
        <w:jc w:val="both"/>
        <w:rPr>
          <w:sz w:val="28"/>
          <w:szCs w:val="28"/>
        </w:rPr>
      </w:pPr>
      <w:r>
        <w:rPr>
          <w:sz w:val="28"/>
          <w:szCs w:val="28"/>
        </w:rPr>
        <w:t>Основные принципы бюджетирования, ориентированного на конечный результат, в корпоративном секторе и их перенос для применения в публичном секторе.  Индикаторы общественной эффективности расходов – связь с национальными целями и национальными проектами в Российской Федерации России, США и странах ЕС, а также в КНР.</w:t>
      </w:r>
    </w:p>
    <w:p w14:paraId="016415D2" w14:textId="77777777" w:rsidR="007712E8" w:rsidRDefault="00127412" w:rsidP="00067D93">
      <w:pPr>
        <w:spacing w:line="360" w:lineRule="auto"/>
        <w:ind w:firstLine="709"/>
        <w:jc w:val="both"/>
        <w:rPr>
          <w:sz w:val="28"/>
          <w:szCs w:val="28"/>
        </w:rPr>
      </w:pPr>
      <w:r>
        <w:rPr>
          <w:sz w:val="28"/>
          <w:szCs w:val="28"/>
        </w:rPr>
        <w:t xml:space="preserve">Основы программно-целевого метода бюджетного планирования и его применение в России, США и странах ЕС, а также в КНР. Показатели и индикаторы, применяемые при программно-целевом методе. Различие показателей прямых результатов бюджетных расходов и национальных показателей общественного эффекта. </w:t>
      </w:r>
    </w:p>
    <w:p w14:paraId="77A5C8B7" w14:textId="77777777" w:rsidR="007712E8" w:rsidRDefault="00127412" w:rsidP="00067D93">
      <w:pPr>
        <w:spacing w:line="360" w:lineRule="auto"/>
        <w:ind w:firstLine="709"/>
        <w:jc w:val="both"/>
        <w:rPr>
          <w:sz w:val="28"/>
          <w:szCs w:val="28"/>
        </w:rPr>
      </w:pPr>
      <w:r>
        <w:rPr>
          <w:sz w:val="28"/>
          <w:szCs w:val="28"/>
        </w:rPr>
        <w:t xml:space="preserve">Национальные проекты в Российской Федерации, сопоставление с зарубежным опытом. Ведомственные программы и их постепенное включение в государственные программы. </w:t>
      </w:r>
    </w:p>
    <w:p w14:paraId="2E1213DC" w14:textId="77777777" w:rsidR="007712E8" w:rsidRDefault="00127412" w:rsidP="00067D93">
      <w:pPr>
        <w:spacing w:line="360" w:lineRule="auto"/>
        <w:ind w:firstLine="709"/>
        <w:jc w:val="both"/>
        <w:rPr>
          <w:sz w:val="28"/>
          <w:szCs w:val="28"/>
        </w:rPr>
      </w:pPr>
      <w:r>
        <w:rPr>
          <w:sz w:val="28"/>
          <w:szCs w:val="28"/>
        </w:rPr>
        <w:t>Основные государственные программы Российской Федерации и их связь с национальными</w:t>
      </w:r>
      <w:r w:rsidR="00DB33A9">
        <w:rPr>
          <w:sz w:val="28"/>
          <w:szCs w:val="28"/>
        </w:rPr>
        <w:t xml:space="preserve"> </w:t>
      </w:r>
      <w:r>
        <w:rPr>
          <w:sz w:val="28"/>
          <w:szCs w:val="28"/>
        </w:rPr>
        <w:t>проектами и постепенная трансформация в национальные программы.</w:t>
      </w:r>
    </w:p>
    <w:p w14:paraId="0690BC36" w14:textId="77777777" w:rsidR="007712E8" w:rsidRDefault="00127412" w:rsidP="00067D93">
      <w:pPr>
        <w:spacing w:line="360" w:lineRule="auto"/>
        <w:ind w:firstLine="709"/>
        <w:jc w:val="both"/>
        <w:rPr>
          <w:sz w:val="28"/>
          <w:szCs w:val="28"/>
        </w:rPr>
      </w:pPr>
      <w:r>
        <w:rPr>
          <w:sz w:val="28"/>
          <w:szCs w:val="28"/>
        </w:rPr>
        <w:t>Принципы публичного финансирования образования, науки и здравоохранения, социальной поддержки населения.</w:t>
      </w:r>
    </w:p>
    <w:p w14:paraId="79911C8F" w14:textId="77777777" w:rsidR="007712E8" w:rsidRDefault="007712E8" w:rsidP="00067D93">
      <w:pPr>
        <w:spacing w:line="360" w:lineRule="auto"/>
        <w:ind w:firstLine="709"/>
        <w:jc w:val="both"/>
        <w:rPr>
          <w:b/>
          <w:sz w:val="28"/>
          <w:szCs w:val="28"/>
        </w:rPr>
      </w:pPr>
    </w:p>
    <w:p w14:paraId="4F019BF3" w14:textId="77777777" w:rsidR="007712E8" w:rsidRDefault="00127412" w:rsidP="00067D93">
      <w:pPr>
        <w:spacing w:line="360" w:lineRule="auto"/>
        <w:ind w:firstLine="709"/>
        <w:jc w:val="both"/>
        <w:rPr>
          <w:b/>
          <w:sz w:val="28"/>
          <w:szCs w:val="28"/>
        </w:rPr>
      </w:pPr>
      <w:r>
        <w:rPr>
          <w:b/>
          <w:sz w:val="28"/>
          <w:szCs w:val="28"/>
        </w:rPr>
        <w:t>Тема 6. Долгосрочное бюджетное планирование и фискальные методы стимулирования экономики</w:t>
      </w:r>
    </w:p>
    <w:p w14:paraId="0BC898D0" w14:textId="77777777" w:rsidR="007712E8" w:rsidRDefault="00127412" w:rsidP="00067D93">
      <w:pPr>
        <w:spacing w:line="360" w:lineRule="auto"/>
        <w:ind w:firstLine="709"/>
        <w:jc w:val="both"/>
        <w:rPr>
          <w:sz w:val="28"/>
          <w:szCs w:val="28"/>
        </w:rPr>
      </w:pPr>
      <w:r>
        <w:rPr>
          <w:sz w:val="28"/>
          <w:szCs w:val="28"/>
        </w:rPr>
        <w:lastRenderedPageBreak/>
        <w:t>Долгосрочное бюджетное планирование и фискальные методы стимулирования экономики в России, США и странах ЕС, а также в КНР. Привязка долгосрочного бюджетного планирования к финансовой политике и стратегии развития отдельных организаций, институтов финансового рынка и публично-правовых образований.</w:t>
      </w:r>
    </w:p>
    <w:p w14:paraId="299B2DBE" w14:textId="77777777" w:rsidR="007712E8" w:rsidRDefault="00127412" w:rsidP="00067D93">
      <w:pPr>
        <w:spacing w:line="360" w:lineRule="auto"/>
        <w:ind w:firstLine="709"/>
        <w:jc w:val="both"/>
        <w:rPr>
          <w:sz w:val="28"/>
          <w:szCs w:val="28"/>
        </w:rPr>
      </w:pPr>
      <w:r>
        <w:rPr>
          <w:sz w:val="28"/>
          <w:szCs w:val="28"/>
        </w:rPr>
        <w:t>Налоговые расходы, компенсации, субсидирование процентной ставки и другие методы стимулирования экономики в условиях экономического спада, пандемии и санкций. Анализ налоговых расходов публично-правовых образований.</w:t>
      </w:r>
    </w:p>
    <w:p w14:paraId="4136A51F" w14:textId="77777777" w:rsidR="007712E8" w:rsidRDefault="00127412" w:rsidP="00067D93">
      <w:pPr>
        <w:spacing w:line="360" w:lineRule="auto"/>
        <w:ind w:firstLine="709"/>
        <w:jc w:val="both"/>
        <w:rPr>
          <w:sz w:val="28"/>
          <w:szCs w:val="28"/>
        </w:rPr>
      </w:pPr>
      <w:r>
        <w:rPr>
          <w:sz w:val="28"/>
          <w:szCs w:val="28"/>
        </w:rPr>
        <w:t>Планирование источников финансирования дефицита бюджета. Управление государственным долгом. Роль финансовых институтов в управлении государственным долгом.</w:t>
      </w:r>
    </w:p>
    <w:p w14:paraId="68695A98" w14:textId="77777777" w:rsidR="007712E8" w:rsidRDefault="00127412" w:rsidP="00067D93">
      <w:pPr>
        <w:spacing w:line="360" w:lineRule="auto"/>
        <w:ind w:firstLine="709"/>
        <w:jc w:val="both"/>
        <w:rPr>
          <w:sz w:val="28"/>
          <w:szCs w:val="28"/>
        </w:rPr>
      </w:pPr>
      <w:r>
        <w:rPr>
          <w:sz w:val="28"/>
          <w:szCs w:val="28"/>
        </w:rPr>
        <w:t>Понятие фискального пространства и фискального разрыва. Долгосрочное бюджетное планирование, направленное на сокращение фискального разрыва.</w:t>
      </w:r>
    </w:p>
    <w:p w14:paraId="2CC56C3C" w14:textId="77777777" w:rsidR="007712E8" w:rsidRDefault="007712E8" w:rsidP="00067D93">
      <w:pPr>
        <w:spacing w:line="360" w:lineRule="auto"/>
        <w:ind w:firstLine="709"/>
        <w:jc w:val="both"/>
        <w:rPr>
          <w:sz w:val="28"/>
          <w:szCs w:val="28"/>
        </w:rPr>
      </w:pPr>
    </w:p>
    <w:p w14:paraId="2CD60CAB" w14:textId="77777777" w:rsidR="007712E8" w:rsidRDefault="00127412" w:rsidP="00067D93">
      <w:pPr>
        <w:pStyle w:val="1"/>
        <w:keepNext w:val="0"/>
        <w:keepLines w:val="0"/>
        <w:spacing w:before="0"/>
        <w:ind w:firstLine="709"/>
        <w:rPr>
          <w:rFonts w:ascii="Times New Roman" w:hAnsi="Times New Roman" w:cs="Times New Roman"/>
          <w:b/>
          <w:color w:val="auto"/>
          <w:sz w:val="28"/>
          <w:szCs w:val="28"/>
        </w:rPr>
      </w:pPr>
      <w:bookmarkStart w:id="8" w:name="_Toc161657641"/>
      <w:r>
        <w:rPr>
          <w:rFonts w:ascii="Times New Roman" w:hAnsi="Times New Roman" w:cs="Times New Roman"/>
          <w:b/>
          <w:color w:val="auto"/>
          <w:sz w:val="28"/>
          <w:szCs w:val="28"/>
        </w:rPr>
        <w:t>5.2. Учебно – тематический план</w:t>
      </w:r>
      <w:bookmarkEnd w:id="8"/>
      <w:r>
        <w:rPr>
          <w:rFonts w:ascii="Times New Roman" w:hAnsi="Times New Roman" w:cs="Times New Roman"/>
          <w:b/>
          <w:color w:val="auto"/>
          <w:sz w:val="28"/>
          <w:szCs w:val="28"/>
        </w:rPr>
        <w:t xml:space="preserve">  </w:t>
      </w:r>
    </w:p>
    <w:p w14:paraId="2AB0D1EA" w14:textId="77777777" w:rsidR="007712E8" w:rsidRDefault="00127412" w:rsidP="00067D93">
      <w:pPr>
        <w:tabs>
          <w:tab w:val="right" w:pos="851"/>
        </w:tabs>
        <w:ind w:firstLine="709"/>
        <w:jc w:val="right"/>
        <w:rPr>
          <w:sz w:val="28"/>
          <w:szCs w:val="28"/>
        </w:rPr>
      </w:pPr>
      <w:r>
        <w:rPr>
          <w:sz w:val="28"/>
          <w:szCs w:val="28"/>
        </w:rPr>
        <w:t xml:space="preserve">Таблица </w:t>
      </w:r>
      <w:r w:rsidR="00DB33A9">
        <w:rPr>
          <w:sz w:val="28"/>
          <w:szCs w:val="28"/>
        </w:rPr>
        <w:t>3</w:t>
      </w:r>
    </w:p>
    <w:tbl>
      <w:tblPr>
        <w:tblW w:w="5000" w:type="pct"/>
        <w:tblInd w:w="-34" w:type="dxa"/>
        <w:tblLayout w:type="fixed"/>
        <w:tblLook w:val="04A0" w:firstRow="1" w:lastRow="0" w:firstColumn="1" w:lastColumn="0" w:noHBand="0" w:noVBand="1"/>
      </w:tblPr>
      <w:tblGrid>
        <w:gridCol w:w="716"/>
        <w:gridCol w:w="1836"/>
        <w:gridCol w:w="851"/>
        <w:gridCol w:w="992"/>
        <w:gridCol w:w="1065"/>
        <w:gridCol w:w="1770"/>
        <w:gridCol w:w="1276"/>
        <w:gridCol w:w="2056"/>
      </w:tblGrid>
      <w:tr w:rsidR="001F71EF" w14:paraId="3F5D5BEC" w14:textId="77777777" w:rsidTr="007B1E12">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71D705" w14:textId="77777777" w:rsidR="007712E8" w:rsidRDefault="00127412" w:rsidP="00067D93">
            <w:pPr>
              <w:jc w:val="both"/>
              <w:rPr>
                <w:sz w:val="24"/>
                <w:szCs w:val="24"/>
              </w:rPr>
            </w:pPr>
            <w:r>
              <w:rPr>
                <w:sz w:val="24"/>
                <w:szCs w:val="24"/>
              </w:rPr>
              <w:t>№</w:t>
            </w:r>
          </w:p>
          <w:p w14:paraId="1652D2EE" w14:textId="77777777" w:rsidR="007712E8" w:rsidRDefault="00127412" w:rsidP="00067D93">
            <w:pPr>
              <w:jc w:val="both"/>
              <w:rPr>
                <w:sz w:val="24"/>
                <w:szCs w:val="24"/>
              </w:rPr>
            </w:pPr>
            <w:r>
              <w:rPr>
                <w:sz w:val="24"/>
                <w:szCs w:val="24"/>
              </w:rPr>
              <w:t>п</w:t>
            </w:r>
            <w:r w:rsidR="001F71EF">
              <w:rPr>
                <w:sz w:val="24"/>
                <w:szCs w:val="24"/>
              </w:rPr>
              <w:t>/п</w:t>
            </w:r>
          </w:p>
        </w:tc>
        <w:tc>
          <w:tcPr>
            <w:tcW w:w="183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2AE76" w14:textId="77777777" w:rsidR="007712E8" w:rsidRDefault="00127412" w:rsidP="00067D93">
            <w:pPr>
              <w:jc w:val="center"/>
              <w:rPr>
                <w:sz w:val="22"/>
                <w:szCs w:val="22"/>
              </w:rPr>
            </w:pPr>
            <w:r>
              <w:rPr>
                <w:b/>
                <w:sz w:val="22"/>
                <w:szCs w:val="22"/>
              </w:rPr>
              <w:t>Наименование тем (разделов) дисциплины</w:t>
            </w:r>
          </w:p>
        </w:tc>
        <w:tc>
          <w:tcPr>
            <w:tcW w:w="5954" w:type="dxa"/>
            <w:gridSpan w:val="5"/>
            <w:tcBorders>
              <w:top w:val="single" w:sz="4" w:space="0" w:color="000000"/>
              <w:left w:val="single" w:sz="4" w:space="0" w:color="000000"/>
              <w:bottom w:val="single" w:sz="4" w:space="0" w:color="000000"/>
              <w:right w:val="single" w:sz="4" w:space="0" w:color="000000"/>
            </w:tcBorders>
          </w:tcPr>
          <w:p w14:paraId="049B889D" w14:textId="77777777" w:rsidR="007712E8" w:rsidRDefault="00127412" w:rsidP="00067D93">
            <w:pPr>
              <w:jc w:val="center"/>
              <w:rPr>
                <w:b/>
                <w:sz w:val="24"/>
                <w:szCs w:val="24"/>
              </w:rPr>
            </w:pPr>
            <w:r>
              <w:rPr>
                <w:b/>
                <w:sz w:val="24"/>
                <w:szCs w:val="24"/>
              </w:rPr>
              <w:t>Трудоемкость в часах</w:t>
            </w:r>
          </w:p>
        </w:tc>
        <w:tc>
          <w:tcPr>
            <w:tcW w:w="205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DD494CD" w14:textId="77777777" w:rsidR="007712E8" w:rsidRDefault="00127412" w:rsidP="00067D93">
            <w:pPr>
              <w:jc w:val="both"/>
              <w:rPr>
                <w:b/>
                <w:sz w:val="24"/>
                <w:szCs w:val="24"/>
              </w:rPr>
            </w:pPr>
            <w:r>
              <w:rPr>
                <w:b/>
                <w:sz w:val="24"/>
                <w:szCs w:val="24"/>
              </w:rPr>
              <w:t>Формы текущего контроля успеваемости</w:t>
            </w:r>
          </w:p>
        </w:tc>
      </w:tr>
      <w:tr w:rsidR="001F71EF" w14:paraId="684BBD79" w14:textId="77777777" w:rsidTr="007B1E12">
        <w:tc>
          <w:tcPr>
            <w:tcW w:w="716" w:type="dxa"/>
            <w:vMerge/>
            <w:tcBorders>
              <w:top w:val="single" w:sz="4" w:space="0" w:color="000000"/>
              <w:left w:val="single" w:sz="4" w:space="0" w:color="000000"/>
              <w:bottom w:val="single" w:sz="4" w:space="0" w:color="000000"/>
              <w:right w:val="single" w:sz="4" w:space="0" w:color="000000"/>
            </w:tcBorders>
            <w:shd w:val="clear" w:color="auto" w:fill="auto"/>
          </w:tcPr>
          <w:p w14:paraId="7B9C4705" w14:textId="77777777" w:rsidR="007712E8" w:rsidRDefault="007712E8" w:rsidP="00067D93">
            <w:pPr>
              <w:jc w:val="both"/>
              <w:rPr>
                <w:sz w:val="24"/>
                <w:szCs w:val="24"/>
              </w:rPr>
            </w:pPr>
          </w:p>
        </w:tc>
        <w:tc>
          <w:tcPr>
            <w:tcW w:w="1836" w:type="dxa"/>
            <w:vMerge/>
            <w:tcBorders>
              <w:top w:val="single" w:sz="4" w:space="0" w:color="000000"/>
              <w:left w:val="single" w:sz="4" w:space="0" w:color="000000"/>
              <w:bottom w:val="single" w:sz="4" w:space="0" w:color="000000"/>
              <w:right w:val="single" w:sz="4" w:space="0" w:color="000000"/>
            </w:tcBorders>
            <w:shd w:val="clear" w:color="auto" w:fill="auto"/>
          </w:tcPr>
          <w:p w14:paraId="355D864D" w14:textId="77777777" w:rsidR="007712E8" w:rsidRDefault="007712E8" w:rsidP="00067D93">
            <w:pPr>
              <w:jc w:val="both"/>
              <w:rPr>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FF5F8A2" w14:textId="77777777" w:rsidR="007712E8" w:rsidRDefault="00127412" w:rsidP="00067D93">
            <w:pPr>
              <w:jc w:val="both"/>
              <w:rPr>
                <w:b/>
                <w:sz w:val="24"/>
                <w:szCs w:val="24"/>
              </w:rPr>
            </w:pPr>
            <w:r>
              <w:rPr>
                <w:b/>
                <w:sz w:val="24"/>
                <w:szCs w:val="24"/>
              </w:rPr>
              <w:t>Всего</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14:paraId="7A5055AF" w14:textId="77777777" w:rsidR="007712E8" w:rsidRDefault="00127412" w:rsidP="00067D93">
            <w:pPr>
              <w:jc w:val="center"/>
              <w:rPr>
                <w:b/>
                <w:sz w:val="24"/>
                <w:szCs w:val="24"/>
              </w:rPr>
            </w:pPr>
            <w:r>
              <w:rPr>
                <w:b/>
                <w:sz w:val="24"/>
                <w:szCs w:val="24"/>
              </w:rPr>
              <w:t>Контактная работа</w:t>
            </w:r>
            <w:r w:rsidR="009D3CEC">
              <w:rPr>
                <w:b/>
                <w:sz w:val="24"/>
                <w:szCs w:val="24"/>
              </w:rPr>
              <w:t>*</w:t>
            </w:r>
            <w:r>
              <w:rPr>
                <w:b/>
                <w:sz w:val="24"/>
                <w:szCs w:val="24"/>
              </w:rPr>
              <w:t xml:space="preserve">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6F41DEC" w14:textId="77777777" w:rsidR="007712E8" w:rsidRDefault="00127412" w:rsidP="00067D93">
            <w:pPr>
              <w:jc w:val="center"/>
              <w:rPr>
                <w:sz w:val="24"/>
                <w:szCs w:val="24"/>
              </w:rPr>
            </w:pPr>
            <w:r>
              <w:rPr>
                <w:b/>
                <w:sz w:val="24"/>
                <w:szCs w:val="24"/>
              </w:rPr>
              <w:t>Самостоятельная работа</w:t>
            </w:r>
          </w:p>
        </w:tc>
        <w:tc>
          <w:tcPr>
            <w:tcW w:w="2056" w:type="dxa"/>
            <w:vMerge/>
            <w:tcBorders>
              <w:top w:val="single" w:sz="4" w:space="0" w:color="000000"/>
              <w:left w:val="single" w:sz="4" w:space="0" w:color="000000"/>
              <w:bottom w:val="single" w:sz="4" w:space="0" w:color="000000"/>
              <w:right w:val="single" w:sz="4" w:space="0" w:color="000000"/>
            </w:tcBorders>
            <w:shd w:val="clear" w:color="auto" w:fill="auto"/>
          </w:tcPr>
          <w:p w14:paraId="0E2CD09D" w14:textId="77777777" w:rsidR="007712E8" w:rsidRDefault="007712E8" w:rsidP="00067D93">
            <w:pPr>
              <w:jc w:val="both"/>
              <w:rPr>
                <w:sz w:val="24"/>
                <w:szCs w:val="24"/>
              </w:rPr>
            </w:pPr>
          </w:p>
        </w:tc>
      </w:tr>
      <w:tr w:rsidR="001F71EF" w14:paraId="7CDA03EA" w14:textId="77777777" w:rsidTr="007B1E12">
        <w:tc>
          <w:tcPr>
            <w:tcW w:w="716" w:type="dxa"/>
            <w:vMerge/>
            <w:tcBorders>
              <w:top w:val="single" w:sz="4" w:space="0" w:color="000000"/>
              <w:left w:val="single" w:sz="4" w:space="0" w:color="000000"/>
              <w:bottom w:val="single" w:sz="4" w:space="0" w:color="000000"/>
              <w:right w:val="single" w:sz="4" w:space="0" w:color="000000"/>
            </w:tcBorders>
            <w:shd w:val="clear" w:color="auto" w:fill="auto"/>
          </w:tcPr>
          <w:p w14:paraId="3CB0ABC4" w14:textId="77777777" w:rsidR="007712E8" w:rsidRDefault="007712E8" w:rsidP="00067D93">
            <w:pPr>
              <w:jc w:val="both"/>
              <w:rPr>
                <w:sz w:val="24"/>
                <w:szCs w:val="24"/>
              </w:rPr>
            </w:pPr>
          </w:p>
        </w:tc>
        <w:tc>
          <w:tcPr>
            <w:tcW w:w="1836" w:type="dxa"/>
            <w:vMerge/>
            <w:tcBorders>
              <w:top w:val="single" w:sz="4" w:space="0" w:color="000000"/>
              <w:left w:val="single" w:sz="4" w:space="0" w:color="000000"/>
              <w:bottom w:val="single" w:sz="4" w:space="0" w:color="000000"/>
              <w:right w:val="single" w:sz="4" w:space="0" w:color="000000"/>
            </w:tcBorders>
            <w:shd w:val="clear" w:color="auto" w:fill="auto"/>
          </w:tcPr>
          <w:p w14:paraId="60BA4BC1" w14:textId="77777777" w:rsidR="007712E8" w:rsidRDefault="007712E8" w:rsidP="00067D93">
            <w:pPr>
              <w:jc w:val="both"/>
              <w:rPr>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65F904E0" w14:textId="77777777" w:rsidR="007712E8" w:rsidRDefault="007712E8" w:rsidP="00067D93">
            <w:pPr>
              <w:jc w:val="both"/>
              <w:rPr>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D3CF672" w14:textId="77777777" w:rsidR="007712E8" w:rsidRDefault="00127412" w:rsidP="00067D93">
            <w:pPr>
              <w:jc w:val="center"/>
              <w:rPr>
                <w:sz w:val="24"/>
                <w:szCs w:val="24"/>
              </w:rPr>
            </w:pPr>
            <w:r>
              <w:rPr>
                <w:sz w:val="24"/>
                <w:szCs w:val="24"/>
              </w:rPr>
              <w:t>Общая, в т.ч.:</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14:paraId="46C72A90" w14:textId="77777777" w:rsidR="007712E8" w:rsidRDefault="00127412" w:rsidP="00067D93">
            <w:pPr>
              <w:jc w:val="both"/>
              <w:rPr>
                <w:sz w:val="24"/>
                <w:szCs w:val="24"/>
              </w:rPr>
            </w:pPr>
            <w:r>
              <w:rPr>
                <w:sz w:val="24"/>
                <w:szCs w:val="24"/>
              </w:rPr>
              <w:t>Лекции</w:t>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61B8A429" w14:textId="77777777" w:rsidR="007712E8" w:rsidRPr="001F71EF" w:rsidRDefault="00127412" w:rsidP="00067D93">
            <w:pPr>
              <w:jc w:val="center"/>
              <w:rPr>
                <w:b/>
                <w:sz w:val="24"/>
                <w:szCs w:val="24"/>
              </w:rPr>
            </w:pPr>
            <w:r w:rsidRPr="001F71EF">
              <w:rPr>
                <w:b/>
                <w:sz w:val="24"/>
                <w:szCs w:val="24"/>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037EAE89" w14:textId="77777777" w:rsidR="007712E8" w:rsidRDefault="007712E8" w:rsidP="00067D93">
            <w:pPr>
              <w:jc w:val="both"/>
              <w:rPr>
                <w:sz w:val="24"/>
                <w:szCs w:val="24"/>
              </w:rPr>
            </w:pPr>
          </w:p>
        </w:tc>
        <w:tc>
          <w:tcPr>
            <w:tcW w:w="2056" w:type="dxa"/>
            <w:vMerge/>
            <w:tcBorders>
              <w:top w:val="single" w:sz="4" w:space="0" w:color="000000"/>
              <w:left w:val="single" w:sz="4" w:space="0" w:color="000000"/>
              <w:bottom w:val="single" w:sz="4" w:space="0" w:color="000000"/>
              <w:right w:val="single" w:sz="4" w:space="0" w:color="000000"/>
            </w:tcBorders>
            <w:shd w:val="clear" w:color="auto" w:fill="auto"/>
          </w:tcPr>
          <w:p w14:paraId="2DFA77FE" w14:textId="77777777" w:rsidR="007712E8" w:rsidRDefault="007712E8" w:rsidP="00067D93">
            <w:pPr>
              <w:jc w:val="both"/>
              <w:rPr>
                <w:sz w:val="24"/>
                <w:szCs w:val="24"/>
              </w:rPr>
            </w:pPr>
          </w:p>
        </w:tc>
      </w:tr>
      <w:tr w:rsidR="001F71EF" w14:paraId="520059AC" w14:textId="77777777" w:rsidTr="007B1E12">
        <w:tc>
          <w:tcPr>
            <w:tcW w:w="716" w:type="dxa"/>
            <w:tcBorders>
              <w:top w:val="single" w:sz="4" w:space="0" w:color="000000"/>
              <w:left w:val="single" w:sz="4" w:space="0" w:color="000000"/>
              <w:bottom w:val="single" w:sz="4" w:space="0" w:color="000000"/>
              <w:right w:val="single" w:sz="4" w:space="0" w:color="000000"/>
            </w:tcBorders>
            <w:shd w:val="clear" w:color="auto" w:fill="auto"/>
          </w:tcPr>
          <w:p w14:paraId="52D5347F" w14:textId="77777777" w:rsidR="007712E8" w:rsidRDefault="007712E8" w:rsidP="00067D93">
            <w:pPr>
              <w:pStyle w:val="af5"/>
              <w:numPr>
                <w:ilvl w:val="0"/>
                <w:numId w:val="1"/>
              </w:numPr>
              <w:ind w:left="0" w:firstLine="0"/>
              <w:jc w:val="both"/>
              <w:rPr>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584BDC27" w14:textId="77777777" w:rsidR="007712E8" w:rsidRDefault="00127412" w:rsidP="00067D93">
            <w:pPr>
              <w:jc w:val="both"/>
              <w:rPr>
                <w:sz w:val="24"/>
                <w:szCs w:val="24"/>
              </w:rPr>
            </w:pPr>
            <w:r>
              <w:rPr>
                <w:sz w:val="24"/>
                <w:szCs w:val="24"/>
              </w:rPr>
              <w:t>Основы бюджетного планирования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149B336" w14:textId="77777777" w:rsidR="007712E8" w:rsidRPr="004E0A7D" w:rsidRDefault="00E4746E" w:rsidP="00067D93">
            <w:pPr>
              <w:jc w:val="center"/>
              <w:rPr>
                <w:sz w:val="24"/>
                <w:szCs w:val="24"/>
              </w:rPr>
            </w:pPr>
            <w:r>
              <w:rPr>
                <w:sz w:val="24"/>
                <w:szCs w:val="24"/>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36CFFCD" w14:textId="77777777" w:rsidR="007712E8" w:rsidRPr="004E0A7D" w:rsidRDefault="00E4746E" w:rsidP="00067D93">
            <w:pPr>
              <w:jc w:val="center"/>
              <w:rPr>
                <w:sz w:val="24"/>
                <w:szCs w:val="24"/>
              </w:rPr>
            </w:pPr>
            <w:r>
              <w:rPr>
                <w:sz w:val="24"/>
                <w:szCs w:val="24"/>
              </w:rPr>
              <w:t>6</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14:paraId="779E2593" w14:textId="77777777" w:rsidR="007712E8" w:rsidRPr="004E0A7D" w:rsidRDefault="0079505C" w:rsidP="00067D93">
            <w:pPr>
              <w:jc w:val="center"/>
              <w:rPr>
                <w:sz w:val="24"/>
                <w:szCs w:val="24"/>
              </w:rPr>
            </w:pPr>
            <w:r>
              <w:rPr>
                <w:sz w:val="24"/>
                <w:szCs w:val="24"/>
              </w:rPr>
              <w:t>2</w:t>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09146AE5" w14:textId="77777777" w:rsidR="007712E8" w:rsidRPr="004E0A7D" w:rsidRDefault="00597636" w:rsidP="00067D93">
            <w:pPr>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F559BA5" w14:textId="77777777" w:rsidR="007712E8" w:rsidRPr="004E0A7D" w:rsidRDefault="000B6787" w:rsidP="00067D93">
            <w:pPr>
              <w:jc w:val="center"/>
              <w:rPr>
                <w:sz w:val="24"/>
                <w:szCs w:val="24"/>
              </w:rPr>
            </w:pPr>
            <w:r>
              <w:rPr>
                <w:sz w:val="24"/>
                <w:szCs w:val="24"/>
              </w:rPr>
              <w:t>14</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14:paraId="4240FB95" w14:textId="77777777" w:rsidR="007712E8" w:rsidRDefault="00127412" w:rsidP="00067D93">
            <w:pPr>
              <w:rPr>
                <w:sz w:val="24"/>
                <w:szCs w:val="24"/>
              </w:rPr>
            </w:pPr>
            <w:r>
              <w:rPr>
                <w:sz w:val="24"/>
                <w:szCs w:val="24"/>
              </w:rPr>
              <w:t xml:space="preserve">Обсуждение </w:t>
            </w:r>
            <w:r w:rsidR="001F71EF">
              <w:rPr>
                <w:sz w:val="24"/>
                <w:szCs w:val="24"/>
              </w:rPr>
              <w:t>контрольной работы</w:t>
            </w:r>
            <w:r>
              <w:rPr>
                <w:sz w:val="24"/>
                <w:szCs w:val="24"/>
              </w:rPr>
              <w:t xml:space="preserve"> и самостоятельной работы. Решение тестов.</w:t>
            </w:r>
          </w:p>
        </w:tc>
      </w:tr>
      <w:tr w:rsidR="001F71EF" w14:paraId="34C0E536" w14:textId="77777777" w:rsidTr="007B1E12">
        <w:tc>
          <w:tcPr>
            <w:tcW w:w="716" w:type="dxa"/>
            <w:tcBorders>
              <w:top w:val="single" w:sz="4" w:space="0" w:color="000000"/>
              <w:left w:val="single" w:sz="4" w:space="0" w:color="000000"/>
              <w:bottom w:val="single" w:sz="4" w:space="0" w:color="000000"/>
              <w:right w:val="single" w:sz="4" w:space="0" w:color="000000"/>
            </w:tcBorders>
            <w:shd w:val="clear" w:color="auto" w:fill="auto"/>
          </w:tcPr>
          <w:p w14:paraId="727CED74" w14:textId="77777777" w:rsidR="007712E8" w:rsidRDefault="007712E8" w:rsidP="00067D93">
            <w:pPr>
              <w:pStyle w:val="af5"/>
              <w:numPr>
                <w:ilvl w:val="0"/>
                <w:numId w:val="1"/>
              </w:numPr>
              <w:ind w:left="0" w:firstLine="0"/>
              <w:jc w:val="both"/>
              <w:rPr>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3DAE7067" w14:textId="77777777" w:rsidR="007712E8" w:rsidRDefault="00127412" w:rsidP="00067D93">
            <w:pPr>
              <w:jc w:val="both"/>
              <w:rPr>
                <w:sz w:val="24"/>
                <w:szCs w:val="24"/>
              </w:rPr>
            </w:pPr>
            <w:r>
              <w:rPr>
                <w:sz w:val="24"/>
                <w:szCs w:val="24"/>
              </w:rPr>
              <w:t>Подготовка проекта бюджета – прогнозирование доходов</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81B0398" w14:textId="77777777" w:rsidR="007712E8" w:rsidRPr="004E0A7D" w:rsidRDefault="00E4746E" w:rsidP="00067D93">
            <w:pPr>
              <w:jc w:val="center"/>
              <w:rPr>
                <w:sz w:val="24"/>
                <w:szCs w:val="24"/>
              </w:rPr>
            </w:pPr>
            <w:r>
              <w:rPr>
                <w:sz w:val="24"/>
                <w:szCs w:val="24"/>
              </w:rPr>
              <w:t>13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5D8CD" w14:textId="77777777" w:rsidR="007712E8" w:rsidRPr="004E0A7D" w:rsidRDefault="00E4746E" w:rsidP="00067D93">
            <w:pPr>
              <w:jc w:val="center"/>
              <w:rPr>
                <w:sz w:val="24"/>
                <w:szCs w:val="24"/>
              </w:rPr>
            </w:pPr>
            <w:r>
              <w:rPr>
                <w:sz w:val="24"/>
                <w:szCs w:val="24"/>
              </w:rPr>
              <w:t>3</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14:paraId="313B109B" w14:textId="77777777" w:rsidR="007712E8" w:rsidRPr="004E0A7D" w:rsidRDefault="0079505C" w:rsidP="00067D93">
            <w:pPr>
              <w:jc w:val="center"/>
              <w:rPr>
                <w:sz w:val="24"/>
                <w:szCs w:val="24"/>
              </w:rPr>
            </w:pPr>
            <w:r>
              <w:rPr>
                <w:sz w:val="24"/>
                <w:szCs w:val="24"/>
              </w:rPr>
              <w:t>1</w:t>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41F8E5F2" w14:textId="77777777" w:rsidR="007712E8" w:rsidRPr="004E0A7D" w:rsidRDefault="00597636" w:rsidP="00067D93">
            <w:pPr>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49A5460" w14:textId="77777777" w:rsidR="007712E8" w:rsidRPr="004E0A7D" w:rsidRDefault="000B6787" w:rsidP="00067D93">
            <w:pPr>
              <w:jc w:val="center"/>
              <w:rPr>
                <w:sz w:val="24"/>
                <w:szCs w:val="24"/>
              </w:rPr>
            </w:pPr>
            <w:r>
              <w:rPr>
                <w:sz w:val="24"/>
                <w:szCs w:val="24"/>
              </w:rPr>
              <w:t>10</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14:paraId="2FA3AA16" w14:textId="77777777" w:rsidR="007712E8" w:rsidRDefault="00127412" w:rsidP="00067D93">
            <w:pPr>
              <w:rPr>
                <w:sz w:val="24"/>
                <w:szCs w:val="24"/>
              </w:rPr>
            </w:pPr>
            <w:r>
              <w:rPr>
                <w:sz w:val="24"/>
                <w:szCs w:val="24"/>
              </w:rPr>
              <w:t>Решение тестов, контроль итогов самостоятельной работы</w:t>
            </w:r>
          </w:p>
        </w:tc>
      </w:tr>
      <w:tr w:rsidR="001F71EF" w14:paraId="29446510" w14:textId="77777777" w:rsidTr="007B1E12">
        <w:tc>
          <w:tcPr>
            <w:tcW w:w="716" w:type="dxa"/>
            <w:tcBorders>
              <w:top w:val="single" w:sz="4" w:space="0" w:color="000000"/>
              <w:left w:val="single" w:sz="4" w:space="0" w:color="000000"/>
              <w:bottom w:val="single" w:sz="4" w:space="0" w:color="000000"/>
              <w:right w:val="single" w:sz="4" w:space="0" w:color="000000"/>
            </w:tcBorders>
            <w:shd w:val="clear" w:color="auto" w:fill="auto"/>
          </w:tcPr>
          <w:p w14:paraId="67260C93" w14:textId="77777777" w:rsidR="007712E8" w:rsidRDefault="007712E8" w:rsidP="00067D93">
            <w:pPr>
              <w:pStyle w:val="af5"/>
              <w:numPr>
                <w:ilvl w:val="0"/>
                <w:numId w:val="1"/>
              </w:numPr>
              <w:ind w:left="0" w:firstLine="0"/>
              <w:jc w:val="both"/>
              <w:rPr>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39BD59F1" w14:textId="77777777" w:rsidR="007712E8" w:rsidRDefault="00127412" w:rsidP="00067D93">
            <w:pPr>
              <w:jc w:val="both"/>
              <w:rPr>
                <w:sz w:val="24"/>
                <w:szCs w:val="24"/>
              </w:rPr>
            </w:pPr>
            <w:r>
              <w:rPr>
                <w:sz w:val="24"/>
                <w:szCs w:val="24"/>
              </w:rPr>
              <w:t>Подготовка проекта бюджета – планирование бюджетных ассигнований</w:t>
            </w:r>
          </w:p>
          <w:p w14:paraId="303033AA" w14:textId="77777777" w:rsidR="007712E8" w:rsidRDefault="007712E8" w:rsidP="00067D93">
            <w:pPr>
              <w:jc w:val="both"/>
              <w:rPr>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43AD4AD" w14:textId="77777777" w:rsidR="007712E8" w:rsidRPr="004E0A7D" w:rsidRDefault="00E4746E" w:rsidP="00067D93">
            <w:pPr>
              <w:jc w:val="center"/>
              <w:rPr>
                <w:sz w:val="24"/>
                <w:szCs w:val="24"/>
              </w:rPr>
            </w:pPr>
            <w:r>
              <w:rPr>
                <w:sz w:val="24"/>
                <w:szCs w:val="24"/>
              </w:rPr>
              <w:t>17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FDDB79" w14:textId="77777777" w:rsidR="007712E8" w:rsidRPr="004E0A7D" w:rsidRDefault="00E4746E" w:rsidP="00067D93">
            <w:pPr>
              <w:jc w:val="center"/>
              <w:rPr>
                <w:sz w:val="24"/>
                <w:szCs w:val="24"/>
              </w:rPr>
            </w:pPr>
            <w:r>
              <w:rPr>
                <w:sz w:val="24"/>
                <w:szCs w:val="24"/>
              </w:rPr>
              <w:t>5</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14:paraId="68D976A3" w14:textId="77777777" w:rsidR="007712E8" w:rsidRPr="004E0A7D" w:rsidRDefault="0079505C" w:rsidP="00067D93">
            <w:pPr>
              <w:jc w:val="center"/>
              <w:rPr>
                <w:sz w:val="24"/>
                <w:szCs w:val="24"/>
              </w:rPr>
            </w:pPr>
            <w:r>
              <w:rPr>
                <w:sz w:val="24"/>
                <w:szCs w:val="24"/>
              </w:rPr>
              <w:t>1</w:t>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79A94891" w14:textId="77777777" w:rsidR="007712E8" w:rsidRPr="004E0A7D" w:rsidRDefault="008C4093" w:rsidP="00067D93">
            <w:pPr>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E51DE74" w14:textId="77777777" w:rsidR="007712E8" w:rsidRPr="004E0A7D" w:rsidRDefault="000B6787" w:rsidP="00067D93">
            <w:pPr>
              <w:jc w:val="center"/>
              <w:rPr>
                <w:sz w:val="24"/>
                <w:szCs w:val="24"/>
              </w:rPr>
            </w:pPr>
            <w:r>
              <w:rPr>
                <w:sz w:val="24"/>
                <w:szCs w:val="24"/>
              </w:rPr>
              <w:t>12</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14:paraId="55D00B0A" w14:textId="77777777" w:rsidR="007712E8" w:rsidRDefault="00127412" w:rsidP="00067D93">
            <w:pPr>
              <w:rPr>
                <w:sz w:val="24"/>
                <w:szCs w:val="24"/>
              </w:rPr>
            </w:pPr>
            <w:r>
              <w:rPr>
                <w:sz w:val="24"/>
                <w:szCs w:val="24"/>
              </w:rPr>
              <w:t>Дискуссия, решение практико- ориентированной задачи.</w:t>
            </w:r>
            <w:r>
              <w:t xml:space="preserve"> </w:t>
            </w:r>
            <w:r>
              <w:rPr>
                <w:sz w:val="24"/>
                <w:szCs w:val="24"/>
              </w:rPr>
              <w:t>Решение тестовых заданий и ситуационных задач.</w:t>
            </w:r>
          </w:p>
        </w:tc>
      </w:tr>
      <w:tr w:rsidR="001F71EF" w14:paraId="0A368FA1" w14:textId="77777777" w:rsidTr="007B1E12">
        <w:tc>
          <w:tcPr>
            <w:tcW w:w="716" w:type="dxa"/>
            <w:tcBorders>
              <w:top w:val="single" w:sz="4" w:space="0" w:color="000000"/>
              <w:left w:val="single" w:sz="4" w:space="0" w:color="000000"/>
              <w:bottom w:val="single" w:sz="4" w:space="0" w:color="000000"/>
              <w:right w:val="single" w:sz="4" w:space="0" w:color="000000"/>
            </w:tcBorders>
            <w:shd w:val="clear" w:color="auto" w:fill="auto"/>
          </w:tcPr>
          <w:p w14:paraId="3FE5D5E7" w14:textId="77777777" w:rsidR="007712E8" w:rsidRDefault="007712E8" w:rsidP="00067D93">
            <w:pPr>
              <w:pStyle w:val="af5"/>
              <w:numPr>
                <w:ilvl w:val="0"/>
                <w:numId w:val="1"/>
              </w:numPr>
              <w:ind w:left="0" w:firstLine="0"/>
              <w:jc w:val="both"/>
              <w:rPr>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6F4BD682" w14:textId="77777777" w:rsidR="007712E8" w:rsidRDefault="00127412" w:rsidP="00067D93">
            <w:pPr>
              <w:jc w:val="both"/>
              <w:rPr>
                <w:sz w:val="24"/>
                <w:szCs w:val="24"/>
              </w:rPr>
            </w:pPr>
            <w:r>
              <w:rPr>
                <w:sz w:val="24"/>
                <w:szCs w:val="24"/>
              </w:rPr>
              <w:t xml:space="preserve">Планирование капитальных </w:t>
            </w:r>
            <w:r>
              <w:rPr>
                <w:sz w:val="24"/>
                <w:szCs w:val="24"/>
              </w:rPr>
              <w:lastRenderedPageBreak/>
              <w:t>расходов бюджета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B712007" w14:textId="77777777" w:rsidR="007712E8" w:rsidRPr="004E0A7D" w:rsidRDefault="00E4746E" w:rsidP="00067D93">
            <w:pPr>
              <w:jc w:val="center"/>
              <w:rPr>
                <w:sz w:val="24"/>
                <w:szCs w:val="24"/>
              </w:rPr>
            </w:pPr>
            <w:r>
              <w:rPr>
                <w:sz w:val="24"/>
                <w:szCs w:val="24"/>
              </w:rPr>
              <w:lastRenderedPageBreak/>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E68E79" w14:textId="77777777" w:rsidR="007712E8" w:rsidRPr="004E0A7D" w:rsidRDefault="00E4746E" w:rsidP="00067D93">
            <w:pPr>
              <w:jc w:val="center"/>
              <w:rPr>
                <w:sz w:val="24"/>
                <w:szCs w:val="24"/>
              </w:rPr>
            </w:pPr>
            <w:r>
              <w:rPr>
                <w:sz w:val="24"/>
                <w:szCs w:val="24"/>
              </w:rPr>
              <w:t>6</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14:paraId="20F4A14F" w14:textId="77777777" w:rsidR="007712E8" w:rsidRPr="004E0A7D" w:rsidRDefault="0079505C" w:rsidP="00067D93">
            <w:pPr>
              <w:jc w:val="center"/>
              <w:rPr>
                <w:sz w:val="24"/>
                <w:szCs w:val="24"/>
              </w:rPr>
            </w:pPr>
            <w:r>
              <w:rPr>
                <w:sz w:val="24"/>
                <w:szCs w:val="24"/>
              </w:rPr>
              <w:t>2</w:t>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63DD1602" w14:textId="77777777" w:rsidR="007712E8" w:rsidRPr="004E0A7D" w:rsidRDefault="00597636" w:rsidP="00067D93">
            <w:pPr>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3A2416A" w14:textId="77777777" w:rsidR="007712E8" w:rsidRPr="004E0A7D" w:rsidRDefault="000B6787" w:rsidP="00067D93">
            <w:pPr>
              <w:jc w:val="center"/>
              <w:rPr>
                <w:sz w:val="24"/>
                <w:szCs w:val="24"/>
              </w:rPr>
            </w:pPr>
            <w:r>
              <w:rPr>
                <w:sz w:val="24"/>
                <w:szCs w:val="24"/>
              </w:rPr>
              <w:t>14</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14:paraId="72B44E8E" w14:textId="77777777" w:rsidR="007712E8" w:rsidRDefault="00127412" w:rsidP="00067D93">
            <w:pPr>
              <w:jc w:val="both"/>
              <w:rPr>
                <w:sz w:val="24"/>
                <w:szCs w:val="24"/>
              </w:rPr>
            </w:pPr>
            <w:r>
              <w:rPr>
                <w:sz w:val="24"/>
                <w:szCs w:val="24"/>
              </w:rPr>
              <w:t xml:space="preserve">Дискуссия, решение </w:t>
            </w:r>
            <w:r>
              <w:rPr>
                <w:sz w:val="24"/>
                <w:szCs w:val="24"/>
              </w:rPr>
              <w:lastRenderedPageBreak/>
              <w:t>практико- ориентированной задачи.</w:t>
            </w:r>
          </w:p>
        </w:tc>
      </w:tr>
      <w:tr w:rsidR="001F71EF" w14:paraId="318168F6" w14:textId="77777777" w:rsidTr="007B1E12">
        <w:tc>
          <w:tcPr>
            <w:tcW w:w="716" w:type="dxa"/>
            <w:tcBorders>
              <w:top w:val="single" w:sz="4" w:space="0" w:color="000000"/>
              <w:left w:val="single" w:sz="4" w:space="0" w:color="000000"/>
              <w:bottom w:val="single" w:sz="4" w:space="0" w:color="000000"/>
              <w:right w:val="single" w:sz="4" w:space="0" w:color="000000"/>
            </w:tcBorders>
            <w:shd w:val="clear" w:color="auto" w:fill="auto"/>
          </w:tcPr>
          <w:p w14:paraId="6A30D8A5" w14:textId="77777777" w:rsidR="007712E8" w:rsidRDefault="007712E8" w:rsidP="00067D93">
            <w:pPr>
              <w:pStyle w:val="af5"/>
              <w:numPr>
                <w:ilvl w:val="0"/>
                <w:numId w:val="1"/>
              </w:numPr>
              <w:ind w:left="0" w:firstLine="0"/>
              <w:jc w:val="both"/>
              <w:rPr>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6EF424E1" w14:textId="77777777" w:rsidR="007712E8" w:rsidRDefault="00127412" w:rsidP="00067D93">
            <w:pPr>
              <w:jc w:val="both"/>
              <w:rPr>
                <w:sz w:val="24"/>
                <w:szCs w:val="24"/>
              </w:rPr>
            </w:pPr>
            <w:r>
              <w:rPr>
                <w:sz w:val="24"/>
                <w:szCs w:val="24"/>
              </w:rPr>
              <w:t>Бюджетирование, ориентированное на конечный результат – принципы и практика применения в публичном секторе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2737BE01" w14:textId="77777777" w:rsidR="007712E8" w:rsidRPr="004E0A7D" w:rsidRDefault="00E4746E" w:rsidP="00067D93">
            <w:pPr>
              <w:jc w:val="center"/>
              <w:rPr>
                <w:sz w:val="24"/>
                <w:szCs w:val="24"/>
              </w:rPr>
            </w:pPr>
            <w:r>
              <w:rPr>
                <w:sz w:val="24"/>
                <w:szCs w:val="24"/>
              </w:rPr>
              <w:t>18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81065B" w14:textId="77777777" w:rsidR="007712E8" w:rsidRPr="004E0A7D" w:rsidRDefault="00E4746E" w:rsidP="00067D93">
            <w:pPr>
              <w:jc w:val="center"/>
              <w:rPr>
                <w:sz w:val="24"/>
                <w:szCs w:val="24"/>
              </w:rPr>
            </w:pPr>
            <w:r>
              <w:rPr>
                <w:sz w:val="24"/>
                <w:szCs w:val="24"/>
              </w:rPr>
              <w:t>4</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14:paraId="10DD8A4F" w14:textId="77777777" w:rsidR="007712E8" w:rsidRPr="004E0A7D" w:rsidRDefault="0079505C" w:rsidP="00067D93">
            <w:pPr>
              <w:jc w:val="center"/>
              <w:rPr>
                <w:sz w:val="24"/>
                <w:szCs w:val="24"/>
              </w:rPr>
            </w:pPr>
            <w:r>
              <w:rPr>
                <w:sz w:val="24"/>
                <w:szCs w:val="24"/>
              </w:rPr>
              <w:t>2</w:t>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1E0FA37C" w14:textId="77777777" w:rsidR="007712E8" w:rsidRPr="004E0A7D" w:rsidRDefault="008C4093" w:rsidP="00067D93">
            <w:pPr>
              <w:jc w:val="center"/>
              <w:rPr>
                <w:sz w:val="24"/>
                <w:szCs w:val="24"/>
              </w:rPr>
            </w:pPr>
            <w:r>
              <w:rPr>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8FF9B05" w14:textId="77777777" w:rsidR="007712E8" w:rsidRPr="004E0A7D" w:rsidRDefault="000B6787" w:rsidP="00067D93">
            <w:pPr>
              <w:jc w:val="center"/>
              <w:rPr>
                <w:sz w:val="24"/>
                <w:szCs w:val="24"/>
              </w:rPr>
            </w:pPr>
            <w:r>
              <w:rPr>
                <w:sz w:val="24"/>
                <w:szCs w:val="24"/>
              </w:rPr>
              <w:t>14</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14:paraId="60EAF9E3" w14:textId="77777777" w:rsidR="007712E8" w:rsidRDefault="00127412" w:rsidP="00067D93">
            <w:pPr>
              <w:rPr>
                <w:sz w:val="24"/>
                <w:szCs w:val="24"/>
              </w:rPr>
            </w:pPr>
            <w:r>
              <w:rPr>
                <w:sz w:val="24"/>
                <w:szCs w:val="24"/>
              </w:rPr>
              <w:t>Контроль итогов самостоятельной работы, дискуссия.</w:t>
            </w:r>
          </w:p>
        </w:tc>
      </w:tr>
      <w:tr w:rsidR="001F71EF" w14:paraId="0F08371A" w14:textId="77777777" w:rsidTr="007B1E12">
        <w:tc>
          <w:tcPr>
            <w:tcW w:w="716" w:type="dxa"/>
            <w:tcBorders>
              <w:top w:val="single" w:sz="4" w:space="0" w:color="000000"/>
              <w:left w:val="single" w:sz="4" w:space="0" w:color="000000"/>
              <w:bottom w:val="single" w:sz="4" w:space="0" w:color="000000"/>
              <w:right w:val="single" w:sz="4" w:space="0" w:color="000000"/>
            </w:tcBorders>
            <w:shd w:val="clear" w:color="auto" w:fill="auto"/>
          </w:tcPr>
          <w:p w14:paraId="4CA463A2" w14:textId="77777777" w:rsidR="007712E8" w:rsidRDefault="007712E8" w:rsidP="00067D93">
            <w:pPr>
              <w:pStyle w:val="af5"/>
              <w:numPr>
                <w:ilvl w:val="0"/>
                <w:numId w:val="1"/>
              </w:numPr>
              <w:ind w:left="0" w:firstLine="0"/>
              <w:jc w:val="both"/>
              <w:rPr>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598F1584" w14:textId="77777777" w:rsidR="007712E8" w:rsidRDefault="00127412" w:rsidP="00067D93">
            <w:pPr>
              <w:rPr>
                <w:sz w:val="24"/>
                <w:szCs w:val="24"/>
              </w:rPr>
            </w:pPr>
            <w:r>
              <w:rPr>
                <w:sz w:val="24"/>
                <w:szCs w:val="24"/>
              </w:rPr>
              <w:t>Долгосрочное бюджетное планирование и фискальные методы стимулирования экономики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13956B9" w14:textId="77777777" w:rsidR="007712E8" w:rsidRPr="004E0A7D" w:rsidRDefault="00E4746E" w:rsidP="00067D93">
            <w:pPr>
              <w:jc w:val="center"/>
              <w:rPr>
                <w:sz w:val="24"/>
                <w:szCs w:val="24"/>
              </w:rPr>
            </w:pPr>
            <w:r>
              <w:rPr>
                <w:sz w:val="24"/>
                <w:szCs w:val="24"/>
              </w:rPr>
              <w:t>20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C0D504" w14:textId="77777777" w:rsidR="007712E8" w:rsidRPr="004E0A7D" w:rsidRDefault="00E4746E" w:rsidP="00067D93">
            <w:pPr>
              <w:jc w:val="center"/>
              <w:rPr>
                <w:sz w:val="24"/>
                <w:szCs w:val="24"/>
              </w:rPr>
            </w:pPr>
            <w:r>
              <w:rPr>
                <w:sz w:val="24"/>
                <w:szCs w:val="24"/>
              </w:rPr>
              <w:t>6</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14:paraId="53B8E42D" w14:textId="77777777" w:rsidR="007712E8" w:rsidRPr="004E0A7D" w:rsidRDefault="0079505C" w:rsidP="00067D93">
            <w:pPr>
              <w:jc w:val="center"/>
              <w:rPr>
                <w:sz w:val="24"/>
                <w:szCs w:val="24"/>
              </w:rPr>
            </w:pPr>
            <w:r>
              <w:rPr>
                <w:sz w:val="24"/>
                <w:szCs w:val="24"/>
              </w:rPr>
              <w:t>2</w:t>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77167793" w14:textId="77777777" w:rsidR="007712E8" w:rsidRPr="004E0A7D" w:rsidRDefault="008C4093" w:rsidP="00067D93">
            <w:pPr>
              <w:jc w:val="center"/>
              <w:rPr>
                <w:sz w:val="24"/>
                <w:szCs w:val="24"/>
              </w:rPr>
            </w:pPr>
            <w:r>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3F62B74" w14:textId="77777777" w:rsidR="007712E8" w:rsidRPr="004E0A7D" w:rsidRDefault="000B6787" w:rsidP="00067D93">
            <w:pPr>
              <w:jc w:val="center"/>
              <w:rPr>
                <w:sz w:val="24"/>
                <w:szCs w:val="24"/>
              </w:rPr>
            </w:pPr>
            <w:r>
              <w:rPr>
                <w:sz w:val="24"/>
                <w:szCs w:val="24"/>
              </w:rPr>
              <w:t>14</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14:paraId="05EDCE19" w14:textId="77777777" w:rsidR="007712E8" w:rsidRDefault="00127412" w:rsidP="00067D93">
            <w:pPr>
              <w:rPr>
                <w:sz w:val="24"/>
                <w:szCs w:val="24"/>
              </w:rPr>
            </w:pPr>
            <w:r>
              <w:rPr>
                <w:sz w:val="24"/>
                <w:szCs w:val="24"/>
              </w:rPr>
              <w:t xml:space="preserve">Дискуссия, решение тестовых заданий и ситуационных задач. </w:t>
            </w:r>
            <w:r w:rsidR="001F71EF" w:rsidRPr="002F0365">
              <w:rPr>
                <w:sz w:val="24"/>
                <w:szCs w:val="24"/>
              </w:rPr>
              <w:t>Контрольн</w:t>
            </w:r>
            <w:r w:rsidR="001F71EF">
              <w:rPr>
                <w:sz w:val="24"/>
                <w:szCs w:val="24"/>
              </w:rPr>
              <w:t>ая работа</w:t>
            </w:r>
            <w:r>
              <w:rPr>
                <w:sz w:val="24"/>
                <w:szCs w:val="24"/>
              </w:rPr>
              <w:t>.</w:t>
            </w:r>
          </w:p>
        </w:tc>
      </w:tr>
      <w:tr w:rsidR="001F71EF" w14:paraId="30E2DFEF" w14:textId="77777777" w:rsidTr="007B1E12">
        <w:tc>
          <w:tcPr>
            <w:tcW w:w="716" w:type="dxa"/>
            <w:tcBorders>
              <w:top w:val="single" w:sz="4" w:space="0" w:color="000000"/>
              <w:left w:val="single" w:sz="4" w:space="0" w:color="000000"/>
              <w:bottom w:val="single" w:sz="4" w:space="0" w:color="000000"/>
              <w:right w:val="single" w:sz="4" w:space="0" w:color="000000"/>
            </w:tcBorders>
            <w:shd w:val="clear" w:color="auto" w:fill="auto"/>
          </w:tcPr>
          <w:p w14:paraId="4936A5C1" w14:textId="77777777" w:rsidR="007712E8" w:rsidRDefault="007712E8" w:rsidP="00067D93">
            <w:pPr>
              <w:jc w:val="both"/>
              <w:rPr>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5081B7A0" w14:textId="77777777" w:rsidR="007712E8" w:rsidRPr="0015484A" w:rsidRDefault="00127412" w:rsidP="00067D93">
            <w:pPr>
              <w:rPr>
                <w:b/>
                <w:sz w:val="24"/>
                <w:szCs w:val="24"/>
              </w:rPr>
            </w:pPr>
            <w:r w:rsidRPr="0015484A">
              <w:rPr>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B6E5F27" w14:textId="77777777" w:rsidR="007712E8" w:rsidRPr="0015484A" w:rsidRDefault="000B6787" w:rsidP="00067D93">
            <w:pPr>
              <w:jc w:val="center"/>
              <w:rPr>
                <w:b/>
                <w:sz w:val="24"/>
                <w:szCs w:val="24"/>
              </w:rPr>
            </w:pPr>
            <w:r w:rsidRPr="0015484A">
              <w:rPr>
                <w:b/>
                <w:sz w:val="24"/>
                <w:szCs w:val="24"/>
              </w:rPr>
              <w:t>108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4450F77" w14:textId="77777777" w:rsidR="007712E8" w:rsidRPr="0015484A" w:rsidRDefault="000B6787" w:rsidP="00067D93">
            <w:pPr>
              <w:jc w:val="center"/>
              <w:rPr>
                <w:b/>
                <w:sz w:val="24"/>
                <w:szCs w:val="24"/>
              </w:rPr>
            </w:pPr>
            <w:r w:rsidRPr="0015484A">
              <w:rPr>
                <w:b/>
                <w:sz w:val="24"/>
                <w:szCs w:val="24"/>
              </w:rPr>
              <w:t>30</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14:paraId="186F4032" w14:textId="77777777" w:rsidR="007712E8" w:rsidRPr="0015484A" w:rsidRDefault="000B6787" w:rsidP="00067D93">
            <w:pPr>
              <w:jc w:val="center"/>
              <w:rPr>
                <w:b/>
                <w:sz w:val="24"/>
                <w:szCs w:val="24"/>
              </w:rPr>
            </w:pPr>
            <w:r w:rsidRPr="0015484A">
              <w:rPr>
                <w:b/>
                <w:sz w:val="24"/>
                <w:szCs w:val="24"/>
              </w:rPr>
              <w:t>10</w:t>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7EFE6A4B" w14:textId="77777777" w:rsidR="007712E8" w:rsidRPr="0015484A" w:rsidRDefault="000B6787" w:rsidP="00067D93">
            <w:pPr>
              <w:jc w:val="center"/>
              <w:rPr>
                <w:b/>
                <w:sz w:val="24"/>
                <w:szCs w:val="24"/>
              </w:rPr>
            </w:pPr>
            <w:r w:rsidRPr="0015484A">
              <w:rPr>
                <w:b/>
                <w:sz w:val="24"/>
                <w:szCs w:val="24"/>
              </w:rPr>
              <w:t>20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140BEEE" w14:textId="77777777" w:rsidR="007712E8" w:rsidRPr="0015484A" w:rsidRDefault="000B6787" w:rsidP="00067D93">
            <w:pPr>
              <w:jc w:val="center"/>
              <w:rPr>
                <w:b/>
                <w:sz w:val="24"/>
                <w:szCs w:val="24"/>
              </w:rPr>
            </w:pPr>
            <w:r w:rsidRPr="0015484A">
              <w:rPr>
                <w:b/>
                <w:sz w:val="24"/>
                <w:szCs w:val="24"/>
              </w:rPr>
              <w:t>78</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14:paraId="2BE9515B" w14:textId="77777777" w:rsidR="007712E8" w:rsidRPr="0015484A" w:rsidRDefault="00127412" w:rsidP="00067D93">
            <w:pPr>
              <w:rPr>
                <w:b/>
                <w:sz w:val="24"/>
                <w:szCs w:val="24"/>
              </w:rPr>
            </w:pPr>
            <w:r w:rsidRPr="0015484A">
              <w:rPr>
                <w:b/>
                <w:sz w:val="24"/>
                <w:szCs w:val="24"/>
              </w:rPr>
              <w:t xml:space="preserve">Согласно учебному плану: </w:t>
            </w:r>
            <w:r w:rsidR="001F71EF" w:rsidRPr="0015484A">
              <w:rPr>
                <w:b/>
                <w:sz w:val="24"/>
                <w:szCs w:val="24"/>
              </w:rPr>
              <w:t>Контрольная работа</w:t>
            </w:r>
            <w:r w:rsidRPr="0015484A">
              <w:rPr>
                <w:b/>
                <w:sz w:val="24"/>
                <w:szCs w:val="24"/>
              </w:rPr>
              <w:t xml:space="preserve"> </w:t>
            </w:r>
          </w:p>
        </w:tc>
      </w:tr>
      <w:tr w:rsidR="001F71EF" w14:paraId="4C8F76F8" w14:textId="77777777" w:rsidTr="007B1E12">
        <w:tc>
          <w:tcPr>
            <w:tcW w:w="716" w:type="dxa"/>
            <w:tcBorders>
              <w:top w:val="single" w:sz="4" w:space="0" w:color="000000"/>
              <w:left w:val="single" w:sz="4" w:space="0" w:color="000000"/>
              <w:bottom w:val="single" w:sz="4" w:space="0" w:color="000000"/>
              <w:right w:val="single" w:sz="4" w:space="0" w:color="000000"/>
            </w:tcBorders>
            <w:shd w:val="clear" w:color="auto" w:fill="auto"/>
          </w:tcPr>
          <w:p w14:paraId="0AB5AAEF" w14:textId="77777777" w:rsidR="001F71EF" w:rsidRDefault="001F71EF" w:rsidP="00067D93">
            <w:pPr>
              <w:jc w:val="both"/>
              <w:rPr>
                <w:sz w:val="24"/>
                <w:szCs w:val="24"/>
              </w:rPr>
            </w:pPr>
          </w:p>
        </w:tc>
        <w:tc>
          <w:tcPr>
            <w:tcW w:w="1836" w:type="dxa"/>
            <w:tcBorders>
              <w:top w:val="single" w:sz="4" w:space="0" w:color="000000"/>
              <w:left w:val="single" w:sz="4" w:space="0" w:color="000000"/>
              <w:bottom w:val="single" w:sz="4" w:space="0" w:color="000000"/>
              <w:right w:val="single" w:sz="4" w:space="0" w:color="000000"/>
            </w:tcBorders>
            <w:shd w:val="clear" w:color="auto" w:fill="auto"/>
          </w:tcPr>
          <w:p w14:paraId="766B3926" w14:textId="77777777" w:rsidR="001F71EF" w:rsidRPr="0015484A" w:rsidRDefault="001F71EF" w:rsidP="00067D93">
            <w:pPr>
              <w:jc w:val="both"/>
              <w:rPr>
                <w:b/>
                <w:i/>
                <w:sz w:val="24"/>
                <w:szCs w:val="24"/>
                <w:highlight w:val="yellow"/>
              </w:rPr>
            </w:pPr>
            <w:r w:rsidRPr="0015484A">
              <w:rPr>
                <w:b/>
                <w:i/>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A7C5058" w14:textId="77777777" w:rsidR="001F71EF" w:rsidRPr="0015484A" w:rsidRDefault="002976C5" w:rsidP="00067D93">
            <w:pPr>
              <w:jc w:val="center"/>
              <w:rPr>
                <w:b/>
                <w:i/>
                <w:sz w:val="24"/>
                <w:szCs w:val="24"/>
              </w:rPr>
            </w:pPr>
            <w:r w:rsidRPr="0015484A">
              <w:rPr>
                <w:b/>
                <w:i/>
                <w:sz w:val="24"/>
                <w:szCs w:val="24"/>
              </w:rPr>
              <w:t>100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E2300A1" w14:textId="77777777" w:rsidR="001F71EF" w:rsidRPr="0015484A" w:rsidRDefault="00313EBD" w:rsidP="00067D93">
            <w:pPr>
              <w:jc w:val="center"/>
              <w:rPr>
                <w:b/>
                <w:i/>
                <w:sz w:val="24"/>
                <w:szCs w:val="24"/>
              </w:rPr>
            </w:pPr>
            <w:r w:rsidRPr="0015484A">
              <w:rPr>
                <w:b/>
                <w:i/>
                <w:sz w:val="24"/>
                <w:szCs w:val="24"/>
              </w:rPr>
              <w:t>28</w:t>
            </w:r>
          </w:p>
        </w:tc>
        <w:tc>
          <w:tcPr>
            <w:tcW w:w="1065" w:type="dxa"/>
            <w:tcBorders>
              <w:top w:val="single" w:sz="4" w:space="0" w:color="000000"/>
              <w:left w:val="single" w:sz="4" w:space="0" w:color="000000"/>
              <w:bottom w:val="single" w:sz="4" w:space="0" w:color="000000"/>
              <w:right w:val="single" w:sz="4" w:space="0" w:color="000000"/>
            </w:tcBorders>
            <w:shd w:val="clear" w:color="auto" w:fill="auto"/>
          </w:tcPr>
          <w:p w14:paraId="7FDC1752" w14:textId="6E06C884" w:rsidR="001F71EF" w:rsidRPr="0015484A" w:rsidRDefault="0015484A" w:rsidP="00067D93">
            <w:pPr>
              <w:jc w:val="center"/>
              <w:rPr>
                <w:b/>
                <w:i/>
                <w:sz w:val="24"/>
                <w:szCs w:val="24"/>
              </w:rPr>
            </w:pPr>
            <w:r>
              <w:rPr>
                <w:b/>
                <w:i/>
                <w:sz w:val="24"/>
                <w:szCs w:val="24"/>
              </w:rPr>
              <w:t>9</w:t>
            </w:r>
          </w:p>
        </w:tc>
        <w:tc>
          <w:tcPr>
            <w:tcW w:w="1770" w:type="dxa"/>
            <w:tcBorders>
              <w:top w:val="single" w:sz="4" w:space="0" w:color="000000"/>
              <w:left w:val="single" w:sz="4" w:space="0" w:color="000000"/>
              <w:bottom w:val="single" w:sz="4" w:space="0" w:color="000000"/>
              <w:right w:val="single" w:sz="4" w:space="0" w:color="000000"/>
            </w:tcBorders>
            <w:shd w:val="clear" w:color="auto" w:fill="auto"/>
          </w:tcPr>
          <w:p w14:paraId="3977A824" w14:textId="23E38266" w:rsidR="001F71EF" w:rsidRPr="0015484A" w:rsidRDefault="0015484A" w:rsidP="00067D93">
            <w:pPr>
              <w:jc w:val="center"/>
              <w:rPr>
                <w:b/>
                <w:i/>
                <w:sz w:val="24"/>
                <w:szCs w:val="24"/>
              </w:rPr>
            </w:pPr>
            <w:r>
              <w:rPr>
                <w:b/>
                <w:i/>
                <w:sz w:val="24"/>
                <w:szCs w:val="24"/>
              </w:rPr>
              <w:t>19</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E7A3097" w14:textId="77777777" w:rsidR="001F71EF" w:rsidRPr="0015484A" w:rsidRDefault="00313EBD" w:rsidP="00067D93">
            <w:pPr>
              <w:jc w:val="center"/>
              <w:rPr>
                <w:b/>
                <w:i/>
                <w:sz w:val="24"/>
                <w:szCs w:val="24"/>
              </w:rPr>
            </w:pPr>
            <w:r w:rsidRPr="0015484A">
              <w:rPr>
                <w:b/>
                <w:i/>
                <w:sz w:val="24"/>
                <w:szCs w:val="24"/>
              </w:rPr>
              <w:t>72</w:t>
            </w:r>
          </w:p>
        </w:tc>
        <w:tc>
          <w:tcPr>
            <w:tcW w:w="2056" w:type="dxa"/>
            <w:tcBorders>
              <w:top w:val="single" w:sz="4" w:space="0" w:color="000000"/>
              <w:left w:val="single" w:sz="4" w:space="0" w:color="000000"/>
              <w:bottom w:val="single" w:sz="4" w:space="0" w:color="000000"/>
              <w:right w:val="single" w:sz="4" w:space="0" w:color="000000"/>
            </w:tcBorders>
            <w:shd w:val="clear" w:color="auto" w:fill="auto"/>
          </w:tcPr>
          <w:p w14:paraId="70A6DD94" w14:textId="77777777" w:rsidR="001F71EF" w:rsidRPr="0015484A" w:rsidRDefault="001F71EF" w:rsidP="00067D93">
            <w:pPr>
              <w:jc w:val="both"/>
              <w:rPr>
                <w:b/>
                <w:sz w:val="24"/>
                <w:szCs w:val="24"/>
              </w:rPr>
            </w:pPr>
          </w:p>
        </w:tc>
      </w:tr>
    </w:tbl>
    <w:p w14:paraId="36D3D9D7" w14:textId="77777777" w:rsidR="009D3CEC" w:rsidRPr="00D87280" w:rsidRDefault="009D3CEC" w:rsidP="00067D93">
      <w:pPr>
        <w:ind w:left="-284"/>
        <w:rPr>
          <w:sz w:val="24"/>
          <w:szCs w:val="24"/>
        </w:rPr>
      </w:pPr>
      <w:bookmarkStart w:id="9" w:name="_Toc84922276"/>
      <w:r>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858ED76" w14:textId="77777777" w:rsidR="009D3CEC" w:rsidRPr="009D3CEC" w:rsidRDefault="009D3CEC" w:rsidP="00067D93"/>
    <w:p w14:paraId="069AB857" w14:textId="77777777" w:rsidR="007712E8" w:rsidRDefault="00127412" w:rsidP="00067D93">
      <w:pPr>
        <w:spacing w:beforeAutospacing="1" w:afterAutospacing="1"/>
        <w:ind w:firstLine="709"/>
        <w:outlineLvl w:val="0"/>
        <w:rPr>
          <w:b/>
          <w:sz w:val="28"/>
          <w:szCs w:val="28"/>
        </w:rPr>
      </w:pPr>
      <w:bookmarkStart w:id="10" w:name="_Toc161657642"/>
      <w:r>
        <w:rPr>
          <w:b/>
          <w:sz w:val="28"/>
          <w:szCs w:val="28"/>
        </w:rPr>
        <w:t>5.3. Содержание семинаров, практических занятий</w:t>
      </w:r>
      <w:bookmarkEnd w:id="9"/>
      <w:bookmarkEnd w:id="10"/>
    </w:p>
    <w:p w14:paraId="789E8771" w14:textId="77777777" w:rsidR="00DB33A9" w:rsidRDefault="00127412" w:rsidP="00067D93">
      <w:pPr>
        <w:ind w:firstLine="709"/>
        <w:jc w:val="right"/>
        <w:rPr>
          <w:sz w:val="28"/>
          <w:szCs w:val="28"/>
        </w:rPr>
      </w:pPr>
      <w:r>
        <w:rPr>
          <w:sz w:val="28"/>
          <w:szCs w:val="28"/>
        </w:rPr>
        <w:t xml:space="preserve">Таблица </w:t>
      </w:r>
      <w:r w:rsidR="00DB33A9">
        <w:rPr>
          <w:sz w:val="28"/>
          <w:szCs w:val="28"/>
        </w:rPr>
        <w:t>4</w:t>
      </w:r>
    </w:p>
    <w:tbl>
      <w:tblPr>
        <w:tblStyle w:val="14"/>
        <w:tblW w:w="10456" w:type="dxa"/>
        <w:tblLook w:val="04A0" w:firstRow="1" w:lastRow="0" w:firstColumn="1" w:lastColumn="0" w:noHBand="0" w:noVBand="1"/>
      </w:tblPr>
      <w:tblGrid>
        <w:gridCol w:w="2376"/>
        <w:gridCol w:w="5103"/>
        <w:gridCol w:w="2977"/>
      </w:tblGrid>
      <w:tr w:rsidR="004C02EB" w14:paraId="56913A8E" w14:textId="77777777" w:rsidTr="00DB33A9">
        <w:tc>
          <w:tcPr>
            <w:tcW w:w="2376" w:type="dxa"/>
          </w:tcPr>
          <w:p w14:paraId="74BEEFD6" w14:textId="77777777" w:rsidR="004C02EB" w:rsidRPr="008F3ABF" w:rsidRDefault="004C02EB" w:rsidP="00067D93">
            <w:pPr>
              <w:jc w:val="center"/>
              <w:rPr>
                <w:b/>
                <w:sz w:val="24"/>
                <w:szCs w:val="24"/>
                <w:lang w:eastAsia="en-US"/>
              </w:rPr>
            </w:pPr>
            <w:r w:rsidRPr="008F3ABF">
              <w:rPr>
                <w:rFonts w:eastAsia="Calibri"/>
                <w:b/>
                <w:sz w:val="24"/>
                <w:szCs w:val="24"/>
                <w:lang w:eastAsia="en-US"/>
              </w:rPr>
              <w:t>Наименование тем (разделов) дисциплины</w:t>
            </w:r>
          </w:p>
        </w:tc>
        <w:tc>
          <w:tcPr>
            <w:tcW w:w="5103" w:type="dxa"/>
          </w:tcPr>
          <w:p w14:paraId="5C03D343" w14:textId="77777777" w:rsidR="004C02EB" w:rsidRDefault="004C02EB" w:rsidP="00067D93">
            <w:pPr>
              <w:jc w:val="center"/>
              <w:rPr>
                <w:b/>
                <w:sz w:val="24"/>
                <w:szCs w:val="24"/>
                <w:lang w:eastAsia="en-US"/>
              </w:rPr>
            </w:pPr>
            <w:r>
              <w:rPr>
                <w:rFonts w:eastAsia="Calibri"/>
                <w:b/>
                <w:sz w:val="24"/>
                <w:szCs w:val="24"/>
                <w:lang w:eastAsia="en-US"/>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977" w:type="dxa"/>
          </w:tcPr>
          <w:p w14:paraId="19CC882F" w14:textId="77777777" w:rsidR="004C02EB" w:rsidRPr="008F3ABF" w:rsidRDefault="004C02EB" w:rsidP="00067D93">
            <w:pPr>
              <w:jc w:val="center"/>
              <w:rPr>
                <w:b/>
                <w:sz w:val="24"/>
                <w:szCs w:val="24"/>
                <w:lang w:eastAsia="en-US"/>
              </w:rPr>
            </w:pPr>
            <w:r w:rsidRPr="008F3ABF">
              <w:rPr>
                <w:rFonts w:eastAsia="Calibri"/>
                <w:b/>
                <w:sz w:val="24"/>
                <w:szCs w:val="24"/>
                <w:lang w:eastAsia="en-US"/>
              </w:rPr>
              <w:t>Формы проведения занятий</w:t>
            </w:r>
          </w:p>
        </w:tc>
      </w:tr>
      <w:tr w:rsidR="004C02EB" w14:paraId="4EC44C49" w14:textId="77777777" w:rsidTr="00DB33A9">
        <w:tc>
          <w:tcPr>
            <w:tcW w:w="2376" w:type="dxa"/>
          </w:tcPr>
          <w:p w14:paraId="1C803E5E" w14:textId="77777777" w:rsidR="004C02EB" w:rsidRPr="008F3ABF" w:rsidRDefault="004C02EB" w:rsidP="00067D93">
            <w:pPr>
              <w:rPr>
                <w:sz w:val="24"/>
                <w:szCs w:val="24"/>
                <w:lang w:eastAsia="en-US"/>
              </w:rPr>
            </w:pPr>
            <w:r w:rsidRPr="008F3ABF">
              <w:rPr>
                <w:rFonts w:eastAsia="Calibri"/>
                <w:sz w:val="24"/>
                <w:szCs w:val="24"/>
                <w:lang w:eastAsia="en-US"/>
              </w:rPr>
              <w:t>Тема 1. Основы бюджетного планирования</w:t>
            </w:r>
          </w:p>
        </w:tc>
        <w:tc>
          <w:tcPr>
            <w:tcW w:w="5103" w:type="dxa"/>
          </w:tcPr>
          <w:p w14:paraId="7EE55B62" w14:textId="77777777" w:rsidR="004C02EB" w:rsidRDefault="004C02EB" w:rsidP="00067D93">
            <w:pPr>
              <w:numPr>
                <w:ilvl w:val="0"/>
                <w:numId w:val="29"/>
              </w:numPr>
              <w:tabs>
                <w:tab w:val="left" w:pos="316"/>
              </w:tabs>
              <w:ind w:left="0" w:firstLine="0"/>
              <w:rPr>
                <w:sz w:val="24"/>
                <w:szCs w:val="24"/>
                <w:lang w:eastAsia="en-US"/>
              </w:rPr>
            </w:pPr>
            <w:r>
              <w:rPr>
                <w:rFonts w:eastAsia="Calibri"/>
                <w:sz w:val="24"/>
                <w:szCs w:val="24"/>
                <w:lang w:eastAsia="en-US"/>
              </w:rPr>
              <w:t>Экономическая сущность планирования и прогнозирования</w:t>
            </w:r>
          </w:p>
          <w:p w14:paraId="3FEFCA7E" w14:textId="77777777" w:rsidR="004C02EB" w:rsidRDefault="004C02EB" w:rsidP="00067D93">
            <w:pPr>
              <w:numPr>
                <w:ilvl w:val="0"/>
                <w:numId w:val="30"/>
              </w:numPr>
              <w:tabs>
                <w:tab w:val="left" w:pos="316"/>
              </w:tabs>
              <w:ind w:left="0" w:firstLine="0"/>
              <w:rPr>
                <w:sz w:val="24"/>
                <w:szCs w:val="24"/>
                <w:lang w:eastAsia="en-US"/>
              </w:rPr>
            </w:pPr>
            <w:r>
              <w:rPr>
                <w:rFonts w:eastAsia="Calibri"/>
                <w:sz w:val="24"/>
                <w:szCs w:val="24"/>
                <w:lang w:eastAsia="en-US"/>
              </w:rPr>
              <w:t>Подходы бюджетного планирования</w:t>
            </w:r>
          </w:p>
          <w:p w14:paraId="6D382268" w14:textId="77777777" w:rsidR="004C02EB" w:rsidRDefault="004C02EB" w:rsidP="00067D93">
            <w:pPr>
              <w:numPr>
                <w:ilvl w:val="0"/>
                <w:numId w:val="30"/>
              </w:numPr>
              <w:tabs>
                <w:tab w:val="left" w:pos="316"/>
              </w:tabs>
              <w:ind w:left="0" w:firstLine="0"/>
              <w:rPr>
                <w:sz w:val="24"/>
                <w:szCs w:val="24"/>
                <w:lang w:eastAsia="en-US"/>
              </w:rPr>
            </w:pPr>
            <w:r>
              <w:rPr>
                <w:rFonts w:eastAsia="Calibri"/>
                <w:sz w:val="24"/>
                <w:szCs w:val="24"/>
                <w:lang w:eastAsia="en-US"/>
              </w:rPr>
              <w:t>Методы бюджетного планирования</w:t>
            </w:r>
          </w:p>
          <w:p w14:paraId="1D8CD96F" w14:textId="77777777" w:rsidR="004C02EB" w:rsidRDefault="004C02EB" w:rsidP="00067D93">
            <w:pPr>
              <w:numPr>
                <w:ilvl w:val="0"/>
                <w:numId w:val="30"/>
              </w:numPr>
              <w:tabs>
                <w:tab w:val="left" w:pos="316"/>
              </w:tabs>
              <w:ind w:left="0" w:firstLine="0"/>
              <w:rPr>
                <w:sz w:val="24"/>
                <w:szCs w:val="24"/>
                <w:lang w:eastAsia="en-US"/>
              </w:rPr>
            </w:pPr>
            <w:r>
              <w:rPr>
                <w:rFonts w:eastAsia="Calibri"/>
                <w:sz w:val="24"/>
                <w:szCs w:val="24"/>
                <w:lang w:eastAsia="en-US"/>
              </w:rPr>
              <w:t>Нормативно-правовая база бюджетного планирования</w:t>
            </w:r>
          </w:p>
          <w:p w14:paraId="3F7E2F4C" w14:textId="77777777" w:rsidR="004C02EB" w:rsidRDefault="004C02EB" w:rsidP="00067D93">
            <w:pPr>
              <w:numPr>
                <w:ilvl w:val="0"/>
                <w:numId w:val="30"/>
              </w:numPr>
              <w:tabs>
                <w:tab w:val="left" w:pos="316"/>
              </w:tabs>
              <w:ind w:left="0" w:firstLine="0"/>
              <w:rPr>
                <w:sz w:val="24"/>
                <w:szCs w:val="24"/>
                <w:lang w:eastAsia="en-US"/>
              </w:rPr>
            </w:pPr>
            <w:r>
              <w:rPr>
                <w:rFonts w:eastAsia="Calibri"/>
                <w:sz w:val="24"/>
                <w:szCs w:val="24"/>
                <w:lang w:eastAsia="en-US"/>
              </w:rPr>
              <w:t>Стратегическое планирование бюджета в России, США и странах ЕС, а также в КНР.</w:t>
            </w:r>
          </w:p>
          <w:p w14:paraId="66E94462" w14:textId="77777777" w:rsidR="004C02EB" w:rsidRDefault="004C02EB" w:rsidP="00067D93">
            <w:pPr>
              <w:tabs>
                <w:tab w:val="left" w:pos="316"/>
              </w:tabs>
              <w:rPr>
                <w:sz w:val="24"/>
                <w:szCs w:val="24"/>
                <w:lang w:eastAsia="en-US"/>
              </w:rPr>
            </w:pPr>
            <w:r>
              <w:rPr>
                <w:rFonts w:eastAsia="Calibri"/>
                <w:sz w:val="24"/>
                <w:szCs w:val="24"/>
                <w:lang w:eastAsia="en-US"/>
              </w:rPr>
              <w:t>Рекомендуемая литература: Раздел 8</w:t>
            </w:r>
          </w:p>
          <w:p w14:paraId="1DF15246" w14:textId="77777777" w:rsidR="004C02EB" w:rsidRDefault="004C02EB" w:rsidP="00067D93">
            <w:pPr>
              <w:tabs>
                <w:tab w:val="left" w:pos="316"/>
              </w:tabs>
              <w:rPr>
                <w:sz w:val="24"/>
                <w:szCs w:val="24"/>
                <w:lang w:eastAsia="en-US"/>
              </w:rPr>
            </w:pPr>
            <w:r>
              <w:rPr>
                <w:rFonts w:eastAsia="Calibri"/>
                <w:sz w:val="24"/>
                <w:szCs w:val="24"/>
                <w:lang w:eastAsia="en-US"/>
              </w:rPr>
              <w:t>а) 1, 2, 10, 12, 13, 14</w:t>
            </w:r>
          </w:p>
          <w:p w14:paraId="4DEE05C5" w14:textId="77777777" w:rsidR="004C02EB" w:rsidRDefault="004C02EB" w:rsidP="00067D93">
            <w:pPr>
              <w:tabs>
                <w:tab w:val="left" w:pos="316"/>
              </w:tabs>
              <w:rPr>
                <w:sz w:val="24"/>
                <w:szCs w:val="24"/>
                <w:lang w:eastAsia="en-US"/>
              </w:rPr>
            </w:pPr>
            <w:r>
              <w:rPr>
                <w:rFonts w:eastAsia="Calibri"/>
                <w:sz w:val="24"/>
                <w:szCs w:val="24"/>
                <w:lang w:eastAsia="en-US"/>
              </w:rPr>
              <w:t>б) 1, 2,</w:t>
            </w:r>
            <w:r>
              <w:rPr>
                <w:rFonts w:eastAsia="Calibri"/>
                <w:color w:val="000000" w:themeColor="text1"/>
                <w:sz w:val="24"/>
                <w:szCs w:val="24"/>
                <w:lang w:eastAsia="en-US"/>
              </w:rPr>
              <w:t xml:space="preserve"> 3</w:t>
            </w:r>
          </w:p>
          <w:p w14:paraId="3F603534" w14:textId="77777777" w:rsidR="004C02EB" w:rsidRDefault="004C02EB" w:rsidP="00067D93">
            <w:pPr>
              <w:tabs>
                <w:tab w:val="left" w:pos="316"/>
              </w:tabs>
              <w:rPr>
                <w:sz w:val="24"/>
                <w:szCs w:val="24"/>
                <w:lang w:eastAsia="en-US"/>
              </w:rPr>
            </w:pPr>
            <w:r>
              <w:rPr>
                <w:rFonts w:eastAsia="Calibri"/>
                <w:sz w:val="24"/>
                <w:szCs w:val="24"/>
                <w:lang w:eastAsia="en-US"/>
              </w:rPr>
              <w:t>в) 6, 7</w:t>
            </w:r>
          </w:p>
          <w:p w14:paraId="68E5CF2D" w14:textId="77777777" w:rsidR="004C02EB" w:rsidRDefault="004C02EB" w:rsidP="00067D93">
            <w:pPr>
              <w:tabs>
                <w:tab w:val="left" w:pos="316"/>
              </w:tabs>
              <w:rPr>
                <w:sz w:val="24"/>
                <w:szCs w:val="24"/>
                <w:lang w:eastAsia="en-US"/>
              </w:rPr>
            </w:pPr>
            <w:r>
              <w:rPr>
                <w:rFonts w:eastAsia="Calibri"/>
                <w:sz w:val="24"/>
                <w:szCs w:val="24"/>
                <w:lang w:eastAsia="en-US"/>
              </w:rPr>
              <w:t>Раздел 9</w:t>
            </w:r>
          </w:p>
        </w:tc>
        <w:tc>
          <w:tcPr>
            <w:tcW w:w="2977" w:type="dxa"/>
          </w:tcPr>
          <w:p w14:paraId="5349CF88"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1.</w:t>
            </w:r>
            <w:r w:rsidRPr="008F3ABF">
              <w:rPr>
                <w:rFonts w:eastAsia="Calibri"/>
                <w:sz w:val="24"/>
                <w:szCs w:val="24"/>
                <w:lang w:eastAsia="en-US"/>
              </w:rPr>
              <w:tab/>
              <w:t>Обсуждение вопросов темы.</w:t>
            </w:r>
          </w:p>
          <w:p w14:paraId="51AB7A9C"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2.</w:t>
            </w:r>
            <w:r w:rsidRPr="008F3ABF">
              <w:rPr>
                <w:rFonts w:eastAsia="Calibri"/>
                <w:sz w:val="24"/>
                <w:szCs w:val="24"/>
                <w:lang w:eastAsia="en-US"/>
              </w:rPr>
              <w:tab/>
              <w:t>Обсуждение результатов самостоятельной работы в форме научной дискуссии.</w:t>
            </w:r>
          </w:p>
          <w:p w14:paraId="3A8B8338"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3.</w:t>
            </w:r>
            <w:r w:rsidRPr="008F3ABF">
              <w:rPr>
                <w:rFonts w:eastAsia="Calibri"/>
                <w:sz w:val="24"/>
                <w:szCs w:val="24"/>
                <w:lang w:eastAsia="en-US"/>
              </w:rPr>
              <w:tab/>
              <w:t>Решение тестовых заданий.</w:t>
            </w:r>
          </w:p>
          <w:p w14:paraId="1535DF4D"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4.</w:t>
            </w:r>
            <w:r w:rsidRPr="008F3ABF">
              <w:rPr>
                <w:rFonts w:eastAsia="Calibri"/>
                <w:sz w:val="24"/>
                <w:szCs w:val="24"/>
                <w:lang w:eastAsia="en-US"/>
              </w:rPr>
              <w:tab/>
              <w:t xml:space="preserve">Выполнение </w:t>
            </w:r>
            <w:r>
              <w:rPr>
                <w:rFonts w:eastAsia="Calibri"/>
                <w:sz w:val="24"/>
                <w:szCs w:val="24"/>
                <w:lang w:eastAsia="en-US"/>
              </w:rPr>
              <w:t>контрольной работы</w:t>
            </w:r>
            <w:r w:rsidRPr="008F3ABF">
              <w:rPr>
                <w:rFonts w:eastAsia="Calibri"/>
                <w:sz w:val="24"/>
                <w:szCs w:val="24"/>
                <w:lang w:eastAsia="en-US"/>
              </w:rPr>
              <w:t>.</w:t>
            </w:r>
          </w:p>
        </w:tc>
      </w:tr>
      <w:tr w:rsidR="004C02EB" w14:paraId="25F79BD8" w14:textId="77777777" w:rsidTr="00DB33A9">
        <w:tc>
          <w:tcPr>
            <w:tcW w:w="2376" w:type="dxa"/>
          </w:tcPr>
          <w:p w14:paraId="5BAF7904" w14:textId="77777777" w:rsidR="004C02EB" w:rsidRPr="008F3ABF" w:rsidRDefault="004C02EB" w:rsidP="00067D93">
            <w:pPr>
              <w:rPr>
                <w:sz w:val="24"/>
                <w:szCs w:val="24"/>
                <w:lang w:eastAsia="en-US"/>
              </w:rPr>
            </w:pPr>
            <w:r w:rsidRPr="008F3ABF">
              <w:rPr>
                <w:rFonts w:eastAsia="Calibri"/>
                <w:sz w:val="24"/>
                <w:szCs w:val="24"/>
                <w:lang w:eastAsia="en-US"/>
              </w:rPr>
              <w:t xml:space="preserve">Тема 2. Подготовка </w:t>
            </w:r>
            <w:r w:rsidRPr="008F3ABF">
              <w:rPr>
                <w:rFonts w:eastAsia="Calibri"/>
                <w:sz w:val="24"/>
                <w:szCs w:val="24"/>
                <w:lang w:eastAsia="en-US"/>
              </w:rPr>
              <w:lastRenderedPageBreak/>
              <w:t>проекта бюджета – прогнозирование доходов</w:t>
            </w:r>
          </w:p>
        </w:tc>
        <w:tc>
          <w:tcPr>
            <w:tcW w:w="5103" w:type="dxa"/>
          </w:tcPr>
          <w:p w14:paraId="75C268E3" w14:textId="77777777" w:rsidR="004C02EB" w:rsidRDefault="004C02EB" w:rsidP="00067D93">
            <w:pPr>
              <w:numPr>
                <w:ilvl w:val="0"/>
                <w:numId w:val="31"/>
              </w:numPr>
              <w:tabs>
                <w:tab w:val="left" w:pos="316"/>
              </w:tabs>
              <w:ind w:left="0" w:firstLine="0"/>
              <w:rPr>
                <w:sz w:val="24"/>
                <w:szCs w:val="24"/>
                <w:lang w:eastAsia="en-US"/>
              </w:rPr>
            </w:pPr>
            <w:r>
              <w:rPr>
                <w:rFonts w:eastAsia="Calibri"/>
                <w:sz w:val="24"/>
                <w:szCs w:val="24"/>
                <w:lang w:eastAsia="en-US"/>
              </w:rPr>
              <w:lastRenderedPageBreak/>
              <w:t xml:space="preserve">Планирование и прогнозирование </w:t>
            </w:r>
            <w:r>
              <w:rPr>
                <w:rFonts w:eastAsia="Calibri"/>
                <w:sz w:val="24"/>
                <w:szCs w:val="24"/>
                <w:lang w:eastAsia="en-US"/>
              </w:rPr>
              <w:lastRenderedPageBreak/>
              <w:t>налоговых и неналоговых доходов.</w:t>
            </w:r>
          </w:p>
          <w:p w14:paraId="3E3ED5E2" w14:textId="77777777" w:rsidR="004C02EB" w:rsidRDefault="004C02EB" w:rsidP="00067D93">
            <w:pPr>
              <w:numPr>
                <w:ilvl w:val="0"/>
                <w:numId w:val="32"/>
              </w:numPr>
              <w:tabs>
                <w:tab w:val="left" w:pos="316"/>
              </w:tabs>
              <w:ind w:left="0" w:firstLine="0"/>
              <w:rPr>
                <w:sz w:val="24"/>
                <w:szCs w:val="24"/>
                <w:lang w:eastAsia="en-US"/>
              </w:rPr>
            </w:pPr>
            <w:r>
              <w:rPr>
                <w:rFonts w:eastAsia="Calibri"/>
                <w:sz w:val="24"/>
                <w:szCs w:val="24"/>
                <w:lang w:eastAsia="en-US"/>
              </w:rPr>
              <w:t>Планирование и прогнозирование нефтегазовых доходов.</w:t>
            </w:r>
          </w:p>
          <w:p w14:paraId="0BA01E0A" w14:textId="77777777" w:rsidR="004C02EB" w:rsidRDefault="004C02EB" w:rsidP="00067D93">
            <w:pPr>
              <w:numPr>
                <w:ilvl w:val="0"/>
                <w:numId w:val="32"/>
              </w:numPr>
              <w:tabs>
                <w:tab w:val="left" w:pos="316"/>
              </w:tabs>
              <w:ind w:left="0" w:firstLine="0"/>
              <w:rPr>
                <w:sz w:val="24"/>
                <w:szCs w:val="24"/>
                <w:lang w:eastAsia="en-US"/>
              </w:rPr>
            </w:pPr>
            <w:r>
              <w:rPr>
                <w:rFonts w:eastAsia="Calibri"/>
                <w:sz w:val="24"/>
                <w:szCs w:val="24"/>
                <w:lang w:eastAsia="en-US"/>
              </w:rPr>
              <w:t>Планирование безвозмездных поступлений</w:t>
            </w:r>
          </w:p>
          <w:p w14:paraId="18AD1E6E" w14:textId="77777777" w:rsidR="004C02EB" w:rsidRDefault="004C02EB" w:rsidP="00067D93">
            <w:pPr>
              <w:numPr>
                <w:ilvl w:val="0"/>
                <w:numId w:val="32"/>
              </w:numPr>
              <w:tabs>
                <w:tab w:val="left" w:pos="316"/>
              </w:tabs>
              <w:ind w:left="0" w:firstLine="0"/>
              <w:rPr>
                <w:sz w:val="24"/>
                <w:szCs w:val="24"/>
                <w:lang w:eastAsia="en-US"/>
              </w:rPr>
            </w:pPr>
            <w:r>
              <w:rPr>
                <w:rFonts w:eastAsia="Calibri"/>
                <w:sz w:val="24"/>
                <w:szCs w:val="24"/>
                <w:lang w:eastAsia="en-US"/>
              </w:rPr>
              <w:t>Подготовка доходов бюджета в России, США и странах ЕС, а также в КНР.</w:t>
            </w:r>
          </w:p>
          <w:p w14:paraId="44752FA9" w14:textId="77777777" w:rsidR="004C02EB" w:rsidRDefault="004C02EB" w:rsidP="00067D93">
            <w:pPr>
              <w:tabs>
                <w:tab w:val="left" w:pos="316"/>
              </w:tabs>
              <w:rPr>
                <w:sz w:val="24"/>
                <w:szCs w:val="24"/>
                <w:lang w:eastAsia="en-US"/>
              </w:rPr>
            </w:pPr>
            <w:r>
              <w:rPr>
                <w:sz w:val="24"/>
                <w:szCs w:val="24"/>
                <w:lang w:eastAsia="en-US"/>
              </w:rPr>
              <w:t xml:space="preserve">Рекомендуемая литература: </w:t>
            </w:r>
            <w:r>
              <w:rPr>
                <w:rFonts w:eastAsia="Calibri"/>
                <w:sz w:val="24"/>
                <w:szCs w:val="24"/>
                <w:lang w:eastAsia="en-US"/>
              </w:rPr>
              <w:t>Раздел 8</w:t>
            </w:r>
          </w:p>
          <w:p w14:paraId="5EB24E18" w14:textId="77777777" w:rsidR="004C02EB" w:rsidRDefault="004C02EB" w:rsidP="00067D93">
            <w:pPr>
              <w:tabs>
                <w:tab w:val="left" w:pos="316"/>
              </w:tabs>
              <w:rPr>
                <w:sz w:val="24"/>
                <w:szCs w:val="24"/>
                <w:lang w:eastAsia="en-US"/>
              </w:rPr>
            </w:pPr>
            <w:r>
              <w:rPr>
                <w:rFonts w:eastAsia="Calibri"/>
                <w:sz w:val="24"/>
                <w:szCs w:val="24"/>
                <w:lang w:eastAsia="en-US"/>
              </w:rPr>
              <w:t>а) 1, 9, 11</w:t>
            </w:r>
          </w:p>
          <w:p w14:paraId="796AD78A" w14:textId="77777777" w:rsidR="004C02EB" w:rsidRDefault="004C02EB" w:rsidP="00067D93">
            <w:pPr>
              <w:tabs>
                <w:tab w:val="left" w:pos="316"/>
              </w:tabs>
              <w:rPr>
                <w:sz w:val="24"/>
                <w:szCs w:val="24"/>
                <w:lang w:eastAsia="en-US"/>
              </w:rPr>
            </w:pPr>
            <w:r>
              <w:rPr>
                <w:rFonts w:eastAsia="Calibri"/>
                <w:sz w:val="24"/>
                <w:szCs w:val="24"/>
                <w:lang w:eastAsia="en-US"/>
              </w:rPr>
              <w:t>б) 1, 2</w:t>
            </w:r>
          </w:p>
          <w:p w14:paraId="12DBCDC2" w14:textId="77777777" w:rsidR="004C02EB" w:rsidRDefault="004C02EB" w:rsidP="00067D93">
            <w:pPr>
              <w:tabs>
                <w:tab w:val="left" w:pos="316"/>
              </w:tabs>
              <w:rPr>
                <w:sz w:val="24"/>
                <w:szCs w:val="24"/>
                <w:lang w:eastAsia="en-US"/>
              </w:rPr>
            </w:pPr>
            <w:r>
              <w:rPr>
                <w:rFonts w:eastAsia="Calibri"/>
                <w:sz w:val="24"/>
                <w:szCs w:val="24"/>
                <w:lang w:eastAsia="en-US"/>
              </w:rPr>
              <w:t>в) 3, 4, 7</w:t>
            </w:r>
          </w:p>
          <w:p w14:paraId="15715270" w14:textId="77777777" w:rsidR="004C02EB" w:rsidRDefault="004C02EB" w:rsidP="00067D93">
            <w:pPr>
              <w:tabs>
                <w:tab w:val="left" w:pos="316"/>
              </w:tabs>
              <w:rPr>
                <w:sz w:val="28"/>
                <w:szCs w:val="28"/>
                <w:lang w:eastAsia="en-US"/>
              </w:rPr>
            </w:pPr>
            <w:r>
              <w:rPr>
                <w:rFonts w:eastAsia="Calibri"/>
                <w:sz w:val="24"/>
                <w:szCs w:val="24"/>
                <w:lang w:eastAsia="en-US"/>
              </w:rPr>
              <w:t>Раздел 9</w:t>
            </w:r>
          </w:p>
        </w:tc>
        <w:tc>
          <w:tcPr>
            <w:tcW w:w="2977" w:type="dxa"/>
          </w:tcPr>
          <w:p w14:paraId="377446B0" w14:textId="77777777" w:rsidR="004C02EB" w:rsidRPr="008F3ABF" w:rsidRDefault="004C02EB" w:rsidP="00067D93">
            <w:pPr>
              <w:numPr>
                <w:ilvl w:val="0"/>
                <w:numId w:val="19"/>
              </w:numPr>
              <w:tabs>
                <w:tab w:val="left" w:pos="106"/>
                <w:tab w:val="left" w:pos="226"/>
                <w:tab w:val="left" w:pos="340"/>
                <w:tab w:val="left" w:pos="1121"/>
              </w:tabs>
              <w:ind w:left="0" w:firstLine="0"/>
              <w:contextualSpacing/>
              <w:rPr>
                <w:sz w:val="24"/>
                <w:szCs w:val="22"/>
                <w:lang w:eastAsia="en-US" w:bidi="ru-RU"/>
              </w:rPr>
            </w:pPr>
            <w:r w:rsidRPr="008F3ABF">
              <w:rPr>
                <w:rFonts w:eastAsia="Calibri"/>
                <w:sz w:val="24"/>
                <w:szCs w:val="22"/>
                <w:lang w:eastAsia="en-US" w:bidi="ru-RU"/>
              </w:rPr>
              <w:lastRenderedPageBreak/>
              <w:t xml:space="preserve">Обсуждение вопросов </w:t>
            </w:r>
            <w:r w:rsidRPr="008F3ABF">
              <w:rPr>
                <w:rFonts w:eastAsia="Calibri"/>
                <w:sz w:val="24"/>
                <w:szCs w:val="22"/>
                <w:lang w:eastAsia="en-US" w:bidi="ru-RU"/>
              </w:rPr>
              <w:lastRenderedPageBreak/>
              <w:t>темы.</w:t>
            </w:r>
          </w:p>
          <w:p w14:paraId="02C8AA07" w14:textId="77777777" w:rsidR="004C02EB" w:rsidRPr="008F3ABF" w:rsidRDefault="004C02EB" w:rsidP="00067D93">
            <w:pPr>
              <w:numPr>
                <w:ilvl w:val="0"/>
                <w:numId w:val="16"/>
              </w:numPr>
              <w:tabs>
                <w:tab w:val="left" w:pos="106"/>
                <w:tab w:val="left" w:pos="226"/>
                <w:tab w:val="left" w:pos="340"/>
                <w:tab w:val="left" w:pos="1121"/>
              </w:tabs>
              <w:ind w:left="0" w:firstLine="0"/>
              <w:contextualSpacing/>
              <w:rPr>
                <w:sz w:val="24"/>
                <w:szCs w:val="22"/>
                <w:lang w:eastAsia="en-US" w:bidi="ru-RU"/>
              </w:rPr>
            </w:pPr>
            <w:r w:rsidRPr="008F3ABF">
              <w:rPr>
                <w:rFonts w:eastAsia="Calibri"/>
                <w:sz w:val="24"/>
                <w:szCs w:val="22"/>
                <w:lang w:eastAsia="en-US" w:bidi="ru-RU"/>
              </w:rPr>
              <w:t>Обсуждение результатов самостоятельной работы.</w:t>
            </w:r>
          </w:p>
          <w:p w14:paraId="672F8B15" w14:textId="77777777" w:rsidR="004C02EB" w:rsidRPr="008F3ABF" w:rsidRDefault="004C02EB" w:rsidP="00067D93">
            <w:pPr>
              <w:numPr>
                <w:ilvl w:val="0"/>
                <w:numId w:val="16"/>
              </w:numPr>
              <w:tabs>
                <w:tab w:val="left" w:pos="106"/>
                <w:tab w:val="left" w:pos="226"/>
                <w:tab w:val="left" w:pos="340"/>
                <w:tab w:val="left" w:pos="1121"/>
              </w:tabs>
              <w:ind w:left="0" w:firstLine="0"/>
              <w:contextualSpacing/>
              <w:rPr>
                <w:sz w:val="24"/>
                <w:szCs w:val="24"/>
                <w:lang w:eastAsia="en-US" w:bidi="ru-RU"/>
              </w:rPr>
            </w:pPr>
            <w:r w:rsidRPr="008F3ABF">
              <w:rPr>
                <w:rFonts w:eastAsia="Calibri"/>
                <w:sz w:val="24"/>
                <w:szCs w:val="22"/>
                <w:lang w:eastAsia="en-US" w:bidi="ru-RU"/>
              </w:rPr>
              <w:t>Решение тестовых заданий и ситуационных задач.</w:t>
            </w:r>
          </w:p>
        </w:tc>
      </w:tr>
      <w:tr w:rsidR="004C02EB" w14:paraId="73E762CD" w14:textId="77777777" w:rsidTr="00DB33A9">
        <w:tc>
          <w:tcPr>
            <w:tcW w:w="2376" w:type="dxa"/>
          </w:tcPr>
          <w:p w14:paraId="27227793" w14:textId="77777777" w:rsidR="004C02EB" w:rsidRPr="008F3ABF" w:rsidRDefault="004C02EB" w:rsidP="00067D93">
            <w:pPr>
              <w:rPr>
                <w:sz w:val="24"/>
                <w:szCs w:val="24"/>
                <w:lang w:eastAsia="en-US"/>
              </w:rPr>
            </w:pPr>
            <w:r w:rsidRPr="008F3ABF">
              <w:rPr>
                <w:rFonts w:eastAsia="Calibri"/>
                <w:sz w:val="24"/>
                <w:szCs w:val="24"/>
                <w:lang w:eastAsia="en-US"/>
              </w:rPr>
              <w:lastRenderedPageBreak/>
              <w:t>Тема 3. Подготовка проекта бюджета – планирование бюджетных ассигнований</w:t>
            </w:r>
          </w:p>
        </w:tc>
        <w:tc>
          <w:tcPr>
            <w:tcW w:w="5103" w:type="dxa"/>
          </w:tcPr>
          <w:p w14:paraId="70520E87" w14:textId="77777777" w:rsidR="004C02EB" w:rsidRDefault="004C02EB" w:rsidP="00067D93">
            <w:pPr>
              <w:numPr>
                <w:ilvl w:val="0"/>
                <w:numId w:val="33"/>
              </w:numPr>
              <w:tabs>
                <w:tab w:val="left" w:pos="316"/>
              </w:tabs>
              <w:ind w:left="0" w:firstLine="0"/>
              <w:rPr>
                <w:sz w:val="24"/>
                <w:szCs w:val="24"/>
                <w:lang w:eastAsia="en-US"/>
              </w:rPr>
            </w:pPr>
            <w:r>
              <w:rPr>
                <w:rFonts w:eastAsia="Calibri"/>
                <w:sz w:val="24"/>
                <w:szCs w:val="24"/>
                <w:lang w:eastAsia="en-US"/>
              </w:rPr>
              <w:t>Принципы планирования текущих расходов</w:t>
            </w:r>
          </w:p>
          <w:p w14:paraId="17043FDD" w14:textId="77777777" w:rsidR="004C02EB" w:rsidRDefault="004C02EB" w:rsidP="00067D93">
            <w:pPr>
              <w:numPr>
                <w:ilvl w:val="0"/>
                <w:numId w:val="34"/>
              </w:numPr>
              <w:tabs>
                <w:tab w:val="left" w:pos="316"/>
              </w:tabs>
              <w:ind w:left="0" w:firstLine="0"/>
              <w:rPr>
                <w:sz w:val="24"/>
                <w:szCs w:val="24"/>
                <w:lang w:eastAsia="en-US"/>
              </w:rPr>
            </w:pPr>
            <w:r>
              <w:rPr>
                <w:rFonts w:eastAsia="Calibri"/>
                <w:sz w:val="24"/>
                <w:szCs w:val="24"/>
                <w:lang w:eastAsia="en-US"/>
              </w:rPr>
              <w:t>Бюджетное планирование расходов на федеральном уровне и региональном уровне</w:t>
            </w:r>
          </w:p>
          <w:p w14:paraId="1912CDA4" w14:textId="77777777" w:rsidR="004C02EB" w:rsidRDefault="004C02EB" w:rsidP="00067D93">
            <w:pPr>
              <w:numPr>
                <w:ilvl w:val="0"/>
                <w:numId w:val="34"/>
              </w:numPr>
              <w:tabs>
                <w:tab w:val="left" w:pos="316"/>
              </w:tabs>
              <w:ind w:left="0" w:firstLine="0"/>
              <w:rPr>
                <w:sz w:val="24"/>
                <w:szCs w:val="24"/>
                <w:lang w:eastAsia="en-US"/>
              </w:rPr>
            </w:pPr>
            <w:r>
              <w:rPr>
                <w:rFonts w:eastAsia="Calibri"/>
                <w:sz w:val="24"/>
                <w:szCs w:val="24"/>
                <w:lang w:eastAsia="en-US"/>
              </w:rPr>
              <w:t>Бюджетное планирование расходов на муниципальном уровне и его связь с региональным бюджетом.</w:t>
            </w:r>
          </w:p>
          <w:p w14:paraId="0167C394" w14:textId="77777777" w:rsidR="004C02EB" w:rsidRDefault="004C02EB" w:rsidP="00067D93">
            <w:pPr>
              <w:tabs>
                <w:tab w:val="left" w:pos="316"/>
              </w:tabs>
              <w:rPr>
                <w:sz w:val="24"/>
                <w:szCs w:val="24"/>
                <w:lang w:eastAsia="en-US"/>
              </w:rPr>
            </w:pPr>
            <w:r>
              <w:rPr>
                <w:rFonts w:eastAsia="Calibri"/>
                <w:sz w:val="24"/>
                <w:szCs w:val="24"/>
                <w:lang w:eastAsia="en-US"/>
              </w:rPr>
              <w:t>4. Сравнение практики Российской Федерации с практикой США и странах ЕС, а также КНР в планировании расходов бюджетов.</w:t>
            </w:r>
          </w:p>
          <w:p w14:paraId="04C6C4AF" w14:textId="77777777" w:rsidR="004C02EB" w:rsidRDefault="004C02EB" w:rsidP="00067D93">
            <w:pPr>
              <w:tabs>
                <w:tab w:val="left" w:pos="316"/>
              </w:tabs>
              <w:rPr>
                <w:sz w:val="24"/>
                <w:szCs w:val="24"/>
                <w:lang w:eastAsia="en-US"/>
              </w:rPr>
            </w:pPr>
            <w:r>
              <w:rPr>
                <w:sz w:val="24"/>
                <w:szCs w:val="24"/>
                <w:lang w:eastAsia="en-US"/>
              </w:rPr>
              <w:t xml:space="preserve">Рекомендуемая литература: </w:t>
            </w:r>
            <w:r>
              <w:rPr>
                <w:rFonts w:eastAsia="Calibri"/>
                <w:sz w:val="24"/>
                <w:szCs w:val="24"/>
                <w:lang w:eastAsia="en-US"/>
              </w:rPr>
              <w:t>Раздел 8</w:t>
            </w:r>
          </w:p>
          <w:p w14:paraId="58741EBA" w14:textId="77777777" w:rsidR="004C02EB" w:rsidRDefault="004C02EB" w:rsidP="00067D93">
            <w:pPr>
              <w:tabs>
                <w:tab w:val="left" w:pos="316"/>
              </w:tabs>
              <w:rPr>
                <w:sz w:val="24"/>
                <w:szCs w:val="24"/>
                <w:lang w:eastAsia="en-US"/>
              </w:rPr>
            </w:pPr>
            <w:r>
              <w:rPr>
                <w:rFonts w:eastAsia="Calibri"/>
                <w:sz w:val="24"/>
                <w:szCs w:val="24"/>
                <w:lang w:eastAsia="en-US"/>
              </w:rPr>
              <w:t>а) 1, 3,4, 5, 9</w:t>
            </w:r>
          </w:p>
          <w:p w14:paraId="79CBB0E6" w14:textId="77777777" w:rsidR="004C02EB" w:rsidRDefault="004C02EB" w:rsidP="00067D93">
            <w:pPr>
              <w:tabs>
                <w:tab w:val="left" w:pos="316"/>
              </w:tabs>
              <w:rPr>
                <w:sz w:val="24"/>
                <w:szCs w:val="24"/>
                <w:lang w:eastAsia="en-US"/>
              </w:rPr>
            </w:pPr>
            <w:r>
              <w:rPr>
                <w:rFonts w:eastAsia="Calibri"/>
                <w:sz w:val="24"/>
                <w:szCs w:val="24"/>
                <w:lang w:eastAsia="en-US"/>
              </w:rPr>
              <w:t xml:space="preserve">б) 1, 2, </w:t>
            </w:r>
            <w:r>
              <w:rPr>
                <w:rFonts w:eastAsia="Calibri"/>
                <w:color w:val="000000" w:themeColor="text1"/>
                <w:sz w:val="24"/>
                <w:szCs w:val="24"/>
                <w:lang w:eastAsia="en-US"/>
              </w:rPr>
              <w:t>3</w:t>
            </w:r>
          </w:p>
          <w:p w14:paraId="164E54A7" w14:textId="77777777" w:rsidR="004C02EB" w:rsidRDefault="004C02EB" w:rsidP="00067D93">
            <w:pPr>
              <w:tabs>
                <w:tab w:val="left" w:pos="316"/>
              </w:tabs>
              <w:rPr>
                <w:sz w:val="24"/>
                <w:szCs w:val="24"/>
                <w:lang w:eastAsia="en-US"/>
              </w:rPr>
            </w:pPr>
            <w:r>
              <w:rPr>
                <w:rFonts w:eastAsia="Calibri"/>
                <w:sz w:val="24"/>
                <w:szCs w:val="24"/>
                <w:lang w:eastAsia="en-US"/>
              </w:rPr>
              <w:t>в) 2, 7</w:t>
            </w:r>
          </w:p>
          <w:p w14:paraId="56125020" w14:textId="77777777" w:rsidR="004C02EB" w:rsidRDefault="004C02EB" w:rsidP="00067D93">
            <w:pPr>
              <w:tabs>
                <w:tab w:val="left" w:pos="316"/>
              </w:tabs>
              <w:rPr>
                <w:sz w:val="24"/>
                <w:szCs w:val="24"/>
                <w:lang w:eastAsia="en-US"/>
              </w:rPr>
            </w:pPr>
            <w:r>
              <w:rPr>
                <w:rFonts w:eastAsia="Calibri"/>
                <w:sz w:val="24"/>
                <w:szCs w:val="24"/>
                <w:lang w:eastAsia="en-US"/>
              </w:rPr>
              <w:t>Раздел 9</w:t>
            </w:r>
          </w:p>
        </w:tc>
        <w:tc>
          <w:tcPr>
            <w:tcW w:w="2977" w:type="dxa"/>
          </w:tcPr>
          <w:p w14:paraId="1798C414" w14:textId="77777777" w:rsidR="004C02EB" w:rsidRPr="008F3ABF" w:rsidRDefault="004C02EB" w:rsidP="00067D93">
            <w:pPr>
              <w:numPr>
                <w:ilvl w:val="0"/>
                <w:numId w:val="20"/>
              </w:numPr>
              <w:tabs>
                <w:tab w:val="left" w:pos="106"/>
                <w:tab w:val="left" w:pos="226"/>
                <w:tab w:val="left" w:pos="340"/>
                <w:tab w:val="left" w:pos="1121"/>
              </w:tabs>
              <w:ind w:left="0" w:firstLine="0"/>
              <w:contextualSpacing/>
              <w:rPr>
                <w:sz w:val="24"/>
                <w:szCs w:val="22"/>
                <w:lang w:eastAsia="en-US" w:bidi="ru-RU"/>
              </w:rPr>
            </w:pPr>
            <w:r w:rsidRPr="008F3ABF">
              <w:rPr>
                <w:rFonts w:eastAsia="Calibri"/>
                <w:sz w:val="24"/>
                <w:szCs w:val="22"/>
                <w:lang w:eastAsia="en-US" w:bidi="ru-RU"/>
              </w:rPr>
              <w:t>Обсуждение вопросов темы.</w:t>
            </w:r>
          </w:p>
          <w:p w14:paraId="5AA6EEAF" w14:textId="77777777" w:rsidR="004C02EB" w:rsidRPr="008F3ABF" w:rsidRDefault="004C02EB" w:rsidP="00067D93">
            <w:pPr>
              <w:numPr>
                <w:ilvl w:val="0"/>
                <w:numId w:val="17"/>
              </w:numPr>
              <w:tabs>
                <w:tab w:val="left" w:pos="106"/>
                <w:tab w:val="left" w:pos="226"/>
                <w:tab w:val="left" w:pos="340"/>
                <w:tab w:val="left" w:pos="1121"/>
              </w:tabs>
              <w:ind w:left="0" w:firstLine="0"/>
              <w:contextualSpacing/>
              <w:rPr>
                <w:sz w:val="24"/>
                <w:szCs w:val="22"/>
                <w:lang w:eastAsia="en-US" w:bidi="ru-RU"/>
              </w:rPr>
            </w:pPr>
            <w:r w:rsidRPr="008F3ABF">
              <w:rPr>
                <w:rFonts w:eastAsia="Calibri"/>
                <w:sz w:val="24"/>
                <w:szCs w:val="22"/>
                <w:lang w:eastAsia="en-US" w:bidi="ru-RU"/>
              </w:rPr>
              <w:t>Обсуждение результатов самостоятельной работы.</w:t>
            </w:r>
          </w:p>
          <w:p w14:paraId="511F8AFC" w14:textId="77777777" w:rsidR="004C02EB" w:rsidRPr="008F3ABF" w:rsidRDefault="004C02EB" w:rsidP="00067D93">
            <w:pPr>
              <w:numPr>
                <w:ilvl w:val="0"/>
                <w:numId w:val="17"/>
              </w:numPr>
              <w:tabs>
                <w:tab w:val="left" w:pos="106"/>
                <w:tab w:val="left" w:pos="226"/>
                <w:tab w:val="left" w:pos="340"/>
                <w:tab w:val="right" w:pos="851"/>
                <w:tab w:val="left" w:pos="1121"/>
              </w:tabs>
              <w:ind w:left="0" w:firstLine="0"/>
              <w:contextualSpacing/>
              <w:jc w:val="both"/>
              <w:rPr>
                <w:sz w:val="24"/>
                <w:szCs w:val="24"/>
                <w:lang w:eastAsia="en-US" w:bidi="ru-RU"/>
              </w:rPr>
            </w:pPr>
            <w:r w:rsidRPr="008F3ABF">
              <w:rPr>
                <w:rFonts w:eastAsia="Calibri"/>
                <w:sz w:val="24"/>
                <w:szCs w:val="24"/>
                <w:lang w:eastAsia="en-US" w:bidi="ru-RU"/>
              </w:rPr>
              <w:t>Решение практико- ориентированной</w:t>
            </w:r>
          </w:p>
          <w:p w14:paraId="4223D677" w14:textId="77777777" w:rsidR="004C02EB" w:rsidRPr="008F3ABF" w:rsidRDefault="004C02EB" w:rsidP="00067D93">
            <w:pPr>
              <w:tabs>
                <w:tab w:val="left" w:pos="226"/>
                <w:tab w:val="right" w:pos="851"/>
              </w:tabs>
              <w:jc w:val="both"/>
              <w:rPr>
                <w:sz w:val="24"/>
                <w:szCs w:val="24"/>
                <w:lang w:eastAsia="en-US"/>
              </w:rPr>
            </w:pPr>
            <w:r w:rsidRPr="008F3ABF">
              <w:rPr>
                <w:rFonts w:eastAsia="Calibri"/>
                <w:sz w:val="24"/>
                <w:szCs w:val="24"/>
                <w:lang w:eastAsia="en-US"/>
              </w:rPr>
              <w:t>задачи.</w:t>
            </w:r>
          </w:p>
        </w:tc>
      </w:tr>
      <w:tr w:rsidR="004C02EB" w14:paraId="12B724C8" w14:textId="77777777" w:rsidTr="00DB33A9">
        <w:tc>
          <w:tcPr>
            <w:tcW w:w="2376" w:type="dxa"/>
          </w:tcPr>
          <w:p w14:paraId="0EC64EEF" w14:textId="77777777" w:rsidR="004C02EB" w:rsidRPr="008F3ABF" w:rsidRDefault="004C02EB" w:rsidP="00067D93">
            <w:pPr>
              <w:rPr>
                <w:sz w:val="24"/>
                <w:szCs w:val="24"/>
                <w:lang w:eastAsia="en-US"/>
              </w:rPr>
            </w:pPr>
            <w:r w:rsidRPr="008F3ABF">
              <w:rPr>
                <w:rFonts w:eastAsia="Calibri"/>
                <w:sz w:val="24"/>
                <w:szCs w:val="24"/>
                <w:lang w:eastAsia="en-US"/>
              </w:rPr>
              <w:t>Тема 4. Планирование капитальных расходов бюджета</w:t>
            </w:r>
          </w:p>
        </w:tc>
        <w:tc>
          <w:tcPr>
            <w:tcW w:w="5103" w:type="dxa"/>
          </w:tcPr>
          <w:p w14:paraId="68CECF0F" w14:textId="77777777" w:rsidR="004C02EB" w:rsidRDefault="004C02EB" w:rsidP="00067D93">
            <w:pPr>
              <w:numPr>
                <w:ilvl w:val="0"/>
                <w:numId w:val="35"/>
              </w:numPr>
              <w:tabs>
                <w:tab w:val="left" w:pos="316"/>
              </w:tabs>
              <w:ind w:left="0" w:firstLine="0"/>
              <w:rPr>
                <w:sz w:val="24"/>
                <w:szCs w:val="24"/>
                <w:lang w:eastAsia="en-US"/>
              </w:rPr>
            </w:pPr>
            <w:r>
              <w:rPr>
                <w:rFonts w:eastAsia="Calibri"/>
                <w:sz w:val="24"/>
                <w:szCs w:val="24"/>
                <w:lang w:eastAsia="en-US"/>
              </w:rPr>
              <w:t>Оценка эффективности капитальных затрат в публичных финансах.</w:t>
            </w:r>
          </w:p>
          <w:p w14:paraId="60EA610B" w14:textId="77777777" w:rsidR="004C02EB" w:rsidRDefault="004C02EB" w:rsidP="00067D93">
            <w:pPr>
              <w:numPr>
                <w:ilvl w:val="0"/>
                <w:numId w:val="36"/>
              </w:numPr>
              <w:tabs>
                <w:tab w:val="left" w:pos="316"/>
              </w:tabs>
              <w:ind w:left="0" w:firstLine="0"/>
              <w:rPr>
                <w:sz w:val="24"/>
                <w:szCs w:val="24"/>
                <w:lang w:eastAsia="en-US"/>
              </w:rPr>
            </w:pPr>
            <w:r>
              <w:rPr>
                <w:rFonts w:eastAsia="Calibri"/>
                <w:sz w:val="24"/>
                <w:szCs w:val="24"/>
                <w:lang w:eastAsia="en-US"/>
              </w:rPr>
              <w:t>Распределение ресурсов в капитальных проектах, бюджетные ограничения и эффективность.</w:t>
            </w:r>
          </w:p>
          <w:p w14:paraId="1A99C0BC" w14:textId="77777777" w:rsidR="004C02EB" w:rsidRDefault="004C02EB" w:rsidP="00067D93">
            <w:pPr>
              <w:numPr>
                <w:ilvl w:val="0"/>
                <w:numId w:val="36"/>
              </w:numPr>
              <w:tabs>
                <w:tab w:val="left" w:pos="316"/>
              </w:tabs>
              <w:ind w:left="0" w:firstLine="0"/>
              <w:rPr>
                <w:sz w:val="24"/>
                <w:szCs w:val="24"/>
                <w:lang w:eastAsia="en-US"/>
              </w:rPr>
            </w:pPr>
            <w:r>
              <w:rPr>
                <w:rFonts w:eastAsia="Calibri"/>
                <w:sz w:val="24"/>
                <w:szCs w:val="24"/>
                <w:lang w:eastAsia="en-US"/>
              </w:rPr>
              <w:t>Капитальные вложения в федеральных программах и национальных проектах.</w:t>
            </w:r>
          </w:p>
          <w:p w14:paraId="1783A8B1" w14:textId="77777777" w:rsidR="004C02EB" w:rsidRDefault="004C02EB" w:rsidP="00067D93">
            <w:pPr>
              <w:numPr>
                <w:ilvl w:val="0"/>
                <w:numId w:val="36"/>
              </w:numPr>
              <w:tabs>
                <w:tab w:val="left" w:pos="316"/>
              </w:tabs>
              <w:ind w:left="0" w:firstLine="0"/>
              <w:rPr>
                <w:sz w:val="24"/>
                <w:szCs w:val="24"/>
                <w:lang w:eastAsia="en-US"/>
              </w:rPr>
            </w:pPr>
            <w:r>
              <w:rPr>
                <w:rFonts w:eastAsia="Calibri"/>
                <w:sz w:val="24"/>
                <w:szCs w:val="24"/>
                <w:lang w:eastAsia="en-US"/>
              </w:rPr>
              <w:t>Инвестиционные проекты с совместным финансированием</w:t>
            </w:r>
            <w:r>
              <w:rPr>
                <w:rFonts w:eastAsia="Calibri"/>
                <w:sz w:val="28"/>
                <w:szCs w:val="28"/>
                <w:lang w:eastAsia="en-US"/>
              </w:rPr>
              <w:t xml:space="preserve"> </w:t>
            </w:r>
            <w:r>
              <w:rPr>
                <w:rFonts w:eastAsia="Calibri"/>
                <w:sz w:val="24"/>
                <w:szCs w:val="24"/>
                <w:lang w:eastAsia="en-US"/>
              </w:rPr>
              <w:t>в России, США и странах ЕС, а также в КНР.</w:t>
            </w:r>
          </w:p>
          <w:p w14:paraId="30EB5137" w14:textId="77777777" w:rsidR="004C02EB" w:rsidRDefault="004C02EB" w:rsidP="00067D93">
            <w:pPr>
              <w:tabs>
                <w:tab w:val="left" w:pos="316"/>
              </w:tabs>
              <w:rPr>
                <w:sz w:val="24"/>
                <w:szCs w:val="24"/>
                <w:lang w:eastAsia="en-US"/>
              </w:rPr>
            </w:pPr>
            <w:r>
              <w:rPr>
                <w:rFonts w:eastAsia="Calibri"/>
                <w:sz w:val="24"/>
                <w:szCs w:val="24"/>
                <w:lang w:eastAsia="en-US"/>
              </w:rPr>
              <w:t>Рекомендуемая литература: Раздел 8</w:t>
            </w:r>
          </w:p>
          <w:p w14:paraId="4E976653" w14:textId="77777777" w:rsidR="004C02EB" w:rsidRDefault="004C02EB" w:rsidP="00067D93">
            <w:pPr>
              <w:tabs>
                <w:tab w:val="left" w:pos="316"/>
              </w:tabs>
              <w:rPr>
                <w:sz w:val="24"/>
                <w:szCs w:val="24"/>
                <w:lang w:eastAsia="en-US"/>
              </w:rPr>
            </w:pPr>
            <w:r>
              <w:rPr>
                <w:rFonts w:eastAsia="Calibri"/>
                <w:sz w:val="24"/>
                <w:szCs w:val="24"/>
                <w:lang w:eastAsia="en-US"/>
              </w:rPr>
              <w:t>а) 1, 3, 4, 5, 6, 7, 9</w:t>
            </w:r>
          </w:p>
          <w:p w14:paraId="213D5299" w14:textId="77777777" w:rsidR="004C02EB" w:rsidRDefault="004C02EB" w:rsidP="00067D93">
            <w:pPr>
              <w:tabs>
                <w:tab w:val="left" w:pos="316"/>
              </w:tabs>
              <w:rPr>
                <w:sz w:val="24"/>
                <w:szCs w:val="24"/>
                <w:lang w:eastAsia="en-US"/>
              </w:rPr>
            </w:pPr>
            <w:r>
              <w:rPr>
                <w:rFonts w:eastAsia="Calibri"/>
                <w:sz w:val="24"/>
                <w:szCs w:val="24"/>
                <w:lang w:eastAsia="en-US"/>
              </w:rPr>
              <w:t>б) 1, 3</w:t>
            </w:r>
          </w:p>
          <w:p w14:paraId="48968642" w14:textId="77777777" w:rsidR="004C02EB" w:rsidRDefault="004C02EB" w:rsidP="00067D93">
            <w:pPr>
              <w:tabs>
                <w:tab w:val="left" w:pos="316"/>
              </w:tabs>
              <w:rPr>
                <w:sz w:val="24"/>
                <w:szCs w:val="24"/>
                <w:lang w:eastAsia="en-US"/>
              </w:rPr>
            </w:pPr>
            <w:r>
              <w:rPr>
                <w:rFonts w:eastAsia="Calibri"/>
                <w:sz w:val="24"/>
                <w:szCs w:val="24"/>
                <w:lang w:eastAsia="en-US"/>
              </w:rPr>
              <w:t>в) 2, 7</w:t>
            </w:r>
          </w:p>
          <w:p w14:paraId="51A9612D" w14:textId="77777777" w:rsidR="004C02EB" w:rsidRDefault="004C02EB" w:rsidP="00067D93">
            <w:pPr>
              <w:tabs>
                <w:tab w:val="left" w:pos="316"/>
              </w:tabs>
              <w:rPr>
                <w:sz w:val="24"/>
                <w:szCs w:val="24"/>
                <w:lang w:eastAsia="en-US"/>
              </w:rPr>
            </w:pPr>
            <w:r>
              <w:rPr>
                <w:rFonts w:eastAsia="Calibri"/>
                <w:sz w:val="24"/>
                <w:szCs w:val="24"/>
                <w:lang w:eastAsia="en-US"/>
              </w:rPr>
              <w:t>Раздел 9</w:t>
            </w:r>
          </w:p>
        </w:tc>
        <w:tc>
          <w:tcPr>
            <w:tcW w:w="2977" w:type="dxa"/>
          </w:tcPr>
          <w:p w14:paraId="6A01D4F6" w14:textId="77777777" w:rsidR="004C02EB" w:rsidRPr="008F3ABF" w:rsidRDefault="004C02EB" w:rsidP="00067D93">
            <w:pPr>
              <w:numPr>
                <w:ilvl w:val="0"/>
                <w:numId w:val="21"/>
              </w:numPr>
              <w:tabs>
                <w:tab w:val="left" w:pos="106"/>
                <w:tab w:val="left" w:pos="226"/>
                <w:tab w:val="left" w:pos="340"/>
                <w:tab w:val="left" w:pos="1121"/>
              </w:tabs>
              <w:ind w:left="0" w:firstLine="0"/>
              <w:contextualSpacing/>
              <w:rPr>
                <w:sz w:val="24"/>
                <w:szCs w:val="22"/>
                <w:lang w:eastAsia="en-US" w:bidi="ru-RU"/>
              </w:rPr>
            </w:pPr>
            <w:r w:rsidRPr="008F3ABF">
              <w:rPr>
                <w:rFonts w:eastAsia="Calibri"/>
                <w:sz w:val="24"/>
                <w:szCs w:val="22"/>
                <w:lang w:eastAsia="en-US" w:bidi="ru-RU"/>
              </w:rPr>
              <w:t>Обсуждение вопросов темы.</w:t>
            </w:r>
          </w:p>
          <w:p w14:paraId="6353C47F" w14:textId="77777777" w:rsidR="004C02EB" w:rsidRPr="008F3ABF" w:rsidRDefault="004C02EB" w:rsidP="00067D93">
            <w:pPr>
              <w:numPr>
                <w:ilvl w:val="0"/>
                <w:numId w:val="18"/>
              </w:numPr>
              <w:tabs>
                <w:tab w:val="left" w:pos="106"/>
                <w:tab w:val="left" w:pos="226"/>
                <w:tab w:val="left" w:pos="340"/>
                <w:tab w:val="left" w:pos="1121"/>
              </w:tabs>
              <w:ind w:left="0" w:firstLine="0"/>
              <w:contextualSpacing/>
              <w:rPr>
                <w:sz w:val="24"/>
                <w:szCs w:val="22"/>
                <w:lang w:eastAsia="en-US" w:bidi="ru-RU"/>
              </w:rPr>
            </w:pPr>
            <w:r w:rsidRPr="008F3ABF">
              <w:rPr>
                <w:rFonts w:eastAsia="Calibri"/>
                <w:sz w:val="24"/>
                <w:szCs w:val="22"/>
                <w:lang w:eastAsia="en-US" w:bidi="ru-RU"/>
              </w:rPr>
              <w:t>Обсуждение результатов самостоятельной работы.</w:t>
            </w:r>
          </w:p>
          <w:p w14:paraId="1FA621E4" w14:textId="77777777" w:rsidR="004C02EB" w:rsidRPr="008F3ABF" w:rsidRDefault="004C02EB" w:rsidP="00067D93">
            <w:pPr>
              <w:numPr>
                <w:ilvl w:val="0"/>
                <w:numId w:val="18"/>
              </w:numPr>
              <w:tabs>
                <w:tab w:val="left" w:pos="106"/>
                <w:tab w:val="left" w:pos="226"/>
                <w:tab w:val="left" w:pos="340"/>
                <w:tab w:val="left" w:pos="1121"/>
              </w:tabs>
              <w:ind w:left="0" w:firstLine="0"/>
              <w:contextualSpacing/>
              <w:rPr>
                <w:sz w:val="24"/>
                <w:szCs w:val="24"/>
                <w:lang w:eastAsia="en-US" w:bidi="ru-RU"/>
              </w:rPr>
            </w:pPr>
            <w:r w:rsidRPr="008F3ABF">
              <w:rPr>
                <w:rFonts w:eastAsia="Calibri"/>
                <w:sz w:val="24"/>
                <w:szCs w:val="22"/>
                <w:lang w:eastAsia="en-US" w:bidi="ru-RU"/>
              </w:rPr>
              <w:t>Решение тестовых заданий и ситуационных задач.</w:t>
            </w:r>
          </w:p>
          <w:p w14:paraId="436EF4EE" w14:textId="77777777" w:rsidR="004C02EB" w:rsidRPr="008F3ABF" w:rsidRDefault="004C02EB" w:rsidP="00067D93">
            <w:pPr>
              <w:numPr>
                <w:ilvl w:val="0"/>
                <w:numId w:val="17"/>
              </w:numPr>
              <w:tabs>
                <w:tab w:val="left" w:pos="106"/>
                <w:tab w:val="left" w:pos="226"/>
                <w:tab w:val="left" w:pos="340"/>
                <w:tab w:val="right" w:pos="851"/>
                <w:tab w:val="left" w:pos="1121"/>
              </w:tabs>
              <w:ind w:left="0" w:firstLine="0"/>
              <w:contextualSpacing/>
              <w:jc w:val="both"/>
              <w:rPr>
                <w:sz w:val="24"/>
                <w:szCs w:val="24"/>
                <w:lang w:eastAsia="en-US" w:bidi="ru-RU"/>
              </w:rPr>
            </w:pPr>
            <w:r w:rsidRPr="008F3ABF">
              <w:rPr>
                <w:rFonts w:eastAsia="Calibri"/>
                <w:sz w:val="24"/>
                <w:szCs w:val="24"/>
                <w:lang w:eastAsia="en-US" w:bidi="ru-RU"/>
              </w:rPr>
              <w:t>Решение практико- ориентированной задачи.</w:t>
            </w:r>
          </w:p>
        </w:tc>
      </w:tr>
      <w:tr w:rsidR="004C02EB" w14:paraId="0E2815F0" w14:textId="77777777" w:rsidTr="00DB33A9">
        <w:tc>
          <w:tcPr>
            <w:tcW w:w="2376" w:type="dxa"/>
          </w:tcPr>
          <w:p w14:paraId="170AC9BA" w14:textId="77777777" w:rsidR="004C02EB" w:rsidRPr="008F3ABF" w:rsidRDefault="004C02EB" w:rsidP="00067D93">
            <w:pPr>
              <w:rPr>
                <w:sz w:val="24"/>
                <w:szCs w:val="24"/>
                <w:lang w:eastAsia="en-US"/>
              </w:rPr>
            </w:pPr>
            <w:r w:rsidRPr="008F3ABF">
              <w:rPr>
                <w:rFonts w:eastAsia="Calibri"/>
                <w:sz w:val="24"/>
                <w:szCs w:val="24"/>
                <w:lang w:eastAsia="en-US"/>
              </w:rPr>
              <w:t>Тема 5. Бюджетирование, ориентированное на конечный результат – принципы и практика применения в публичном секторе</w:t>
            </w:r>
          </w:p>
        </w:tc>
        <w:tc>
          <w:tcPr>
            <w:tcW w:w="5103" w:type="dxa"/>
            <w:vAlign w:val="center"/>
          </w:tcPr>
          <w:p w14:paraId="13E99979" w14:textId="77777777" w:rsidR="004C02EB" w:rsidRDefault="004C02EB" w:rsidP="00067D93">
            <w:pPr>
              <w:numPr>
                <w:ilvl w:val="0"/>
                <w:numId w:val="37"/>
              </w:numPr>
              <w:tabs>
                <w:tab w:val="left" w:pos="316"/>
              </w:tabs>
              <w:ind w:left="0" w:firstLine="0"/>
              <w:rPr>
                <w:sz w:val="24"/>
                <w:szCs w:val="24"/>
                <w:lang w:eastAsia="en-US"/>
              </w:rPr>
            </w:pPr>
            <w:r>
              <w:rPr>
                <w:rFonts w:eastAsia="Calibri"/>
                <w:sz w:val="24"/>
                <w:szCs w:val="24"/>
                <w:lang w:eastAsia="en-US"/>
              </w:rPr>
              <w:t>Основные принципы бюджетирования, ориентированного на конечный результат в бюджетном секторе.</w:t>
            </w:r>
          </w:p>
          <w:p w14:paraId="03B17394" w14:textId="77777777" w:rsidR="004C02EB" w:rsidRDefault="004C02EB" w:rsidP="00067D93">
            <w:pPr>
              <w:numPr>
                <w:ilvl w:val="0"/>
                <w:numId w:val="38"/>
              </w:numPr>
              <w:tabs>
                <w:tab w:val="left" w:pos="316"/>
              </w:tabs>
              <w:ind w:left="0" w:firstLine="0"/>
              <w:rPr>
                <w:sz w:val="24"/>
                <w:szCs w:val="24"/>
                <w:lang w:eastAsia="en-US"/>
              </w:rPr>
            </w:pPr>
            <w:r>
              <w:rPr>
                <w:rFonts w:eastAsia="Calibri"/>
                <w:sz w:val="24"/>
                <w:szCs w:val="24"/>
                <w:lang w:eastAsia="en-US"/>
              </w:rPr>
              <w:t>Основы программно-целевого метода бюджетного планирования и его применение в России, США и странах ЕС, а также в КНР.</w:t>
            </w:r>
          </w:p>
          <w:p w14:paraId="49ABA638" w14:textId="77777777" w:rsidR="004C02EB" w:rsidRDefault="004C02EB" w:rsidP="00067D93">
            <w:pPr>
              <w:numPr>
                <w:ilvl w:val="0"/>
                <w:numId w:val="38"/>
              </w:numPr>
              <w:tabs>
                <w:tab w:val="left" w:pos="316"/>
              </w:tabs>
              <w:ind w:left="0" w:firstLine="0"/>
              <w:rPr>
                <w:sz w:val="24"/>
                <w:szCs w:val="24"/>
                <w:lang w:eastAsia="en-US"/>
              </w:rPr>
            </w:pPr>
            <w:r>
              <w:rPr>
                <w:rFonts w:eastAsia="Calibri"/>
                <w:sz w:val="24"/>
                <w:szCs w:val="24"/>
                <w:lang w:eastAsia="en-US"/>
              </w:rPr>
              <w:t>Национальные проекты в Российской Федерации</w:t>
            </w:r>
          </w:p>
          <w:p w14:paraId="591487B0" w14:textId="77777777" w:rsidR="004C02EB" w:rsidRDefault="004C02EB" w:rsidP="00067D93">
            <w:pPr>
              <w:numPr>
                <w:ilvl w:val="0"/>
                <w:numId w:val="38"/>
              </w:numPr>
              <w:tabs>
                <w:tab w:val="left" w:pos="316"/>
              </w:tabs>
              <w:ind w:left="0" w:firstLine="0"/>
              <w:rPr>
                <w:sz w:val="24"/>
                <w:szCs w:val="24"/>
                <w:lang w:eastAsia="en-US"/>
              </w:rPr>
            </w:pPr>
            <w:r>
              <w:rPr>
                <w:rFonts w:eastAsia="Calibri"/>
                <w:sz w:val="24"/>
                <w:szCs w:val="24"/>
                <w:lang w:eastAsia="en-US"/>
              </w:rPr>
              <w:t>Принципы публичного финансирования образования, науки и здравоохранения, социальной поддержки населения</w:t>
            </w:r>
          </w:p>
          <w:p w14:paraId="03A64082" w14:textId="77777777" w:rsidR="004C02EB" w:rsidRDefault="004C02EB" w:rsidP="00067D93">
            <w:pPr>
              <w:tabs>
                <w:tab w:val="left" w:pos="316"/>
              </w:tabs>
              <w:rPr>
                <w:sz w:val="24"/>
                <w:szCs w:val="24"/>
                <w:lang w:eastAsia="en-US"/>
              </w:rPr>
            </w:pPr>
            <w:r>
              <w:rPr>
                <w:rFonts w:eastAsia="Calibri"/>
                <w:sz w:val="24"/>
                <w:szCs w:val="24"/>
                <w:lang w:eastAsia="en-US"/>
              </w:rPr>
              <w:t>Рекомендуемая литература: Раздел 8</w:t>
            </w:r>
          </w:p>
          <w:p w14:paraId="1C057F57" w14:textId="77777777" w:rsidR="004C02EB" w:rsidRDefault="004C02EB" w:rsidP="00067D93">
            <w:pPr>
              <w:tabs>
                <w:tab w:val="left" w:pos="316"/>
              </w:tabs>
              <w:rPr>
                <w:sz w:val="24"/>
                <w:szCs w:val="24"/>
                <w:lang w:eastAsia="en-US"/>
              </w:rPr>
            </w:pPr>
            <w:r>
              <w:rPr>
                <w:rFonts w:eastAsia="Calibri"/>
                <w:sz w:val="24"/>
                <w:szCs w:val="24"/>
                <w:lang w:eastAsia="en-US"/>
              </w:rPr>
              <w:lastRenderedPageBreak/>
              <w:t>а) 1, 2, 8, 9</w:t>
            </w:r>
          </w:p>
          <w:p w14:paraId="19F2E45B" w14:textId="77777777" w:rsidR="004C02EB" w:rsidRDefault="004C02EB" w:rsidP="00067D93">
            <w:pPr>
              <w:tabs>
                <w:tab w:val="left" w:pos="316"/>
              </w:tabs>
              <w:rPr>
                <w:sz w:val="24"/>
                <w:szCs w:val="24"/>
                <w:lang w:eastAsia="en-US"/>
              </w:rPr>
            </w:pPr>
            <w:r>
              <w:rPr>
                <w:rFonts w:eastAsia="Calibri"/>
                <w:sz w:val="24"/>
                <w:szCs w:val="24"/>
                <w:lang w:eastAsia="en-US"/>
              </w:rPr>
              <w:t>б) 1, 3</w:t>
            </w:r>
          </w:p>
          <w:p w14:paraId="162F2FEF" w14:textId="77777777" w:rsidR="004C02EB" w:rsidRDefault="004C02EB" w:rsidP="00067D93">
            <w:pPr>
              <w:tabs>
                <w:tab w:val="left" w:pos="316"/>
              </w:tabs>
              <w:rPr>
                <w:sz w:val="24"/>
                <w:szCs w:val="24"/>
                <w:lang w:eastAsia="en-US"/>
              </w:rPr>
            </w:pPr>
            <w:r>
              <w:rPr>
                <w:rFonts w:eastAsia="Calibri"/>
                <w:sz w:val="24"/>
                <w:szCs w:val="24"/>
                <w:lang w:eastAsia="en-US"/>
              </w:rPr>
              <w:t>в) 1, 5, 7</w:t>
            </w:r>
          </w:p>
          <w:p w14:paraId="2B4E9222" w14:textId="77777777" w:rsidR="004C02EB" w:rsidRDefault="004C02EB" w:rsidP="00067D93">
            <w:pPr>
              <w:tabs>
                <w:tab w:val="left" w:pos="316"/>
              </w:tabs>
              <w:rPr>
                <w:sz w:val="24"/>
                <w:szCs w:val="24"/>
                <w:lang w:eastAsia="en-US"/>
              </w:rPr>
            </w:pPr>
            <w:r>
              <w:rPr>
                <w:rFonts w:eastAsia="Calibri"/>
                <w:sz w:val="24"/>
                <w:szCs w:val="24"/>
                <w:lang w:eastAsia="en-US"/>
              </w:rPr>
              <w:t>Раздел 9</w:t>
            </w:r>
          </w:p>
        </w:tc>
        <w:tc>
          <w:tcPr>
            <w:tcW w:w="2977" w:type="dxa"/>
          </w:tcPr>
          <w:p w14:paraId="0048DF92"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lastRenderedPageBreak/>
              <w:t>1.</w:t>
            </w:r>
            <w:r w:rsidRPr="008F3ABF">
              <w:rPr>
                <w:rFonts w:eastAsia="Calibri"/>
                <w:sz w:val="24"/>
                <w:szCs w:val="24"/>
                <w:lang w:eastAsia="en-US"/>
              </w:rPr>
              <w:tab/>
              <w:t>Обсуждение вопросов темы.</w:t>
            </w:r>
          </w:p>
          <w:p w14:paraId="06B5A6E1"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2.</w:t>
            </w:r>
            <w:r w:rsidRPr="008F3ABF">
              <w:rPr>
                <w:rFonts w:eastAsia="Calibri"/>
                <w:sz w:val="24"/>
                <w:szCs w:val="24"/>
                <w:lang w:eastAsia="en-US"/>
              </w:rPr>
              <w:tab/>
              <w:t>Обсуждение результатов самостоятельной работы в форме научной дискуссии.</w:t>
            </w:r>
          </w:p>
          <w:p w14:paraId="01CFBA1E"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3.</w:t>
            </w:r>
            <w:r w:rsidRPr="008F3ABF">
              <w:rPr>
                <w:rFonts w:eastAsia="Calibri"/>
                <w:sz w:val="24"/>
                <w:szCs w:val="24"/>
                <w:lang w:eastAsia="en-US"/>
              </w:rPr>
              <w:tab/>
              <w:t>Решение тестовых заданий</w:t>
            </w:r>
            <w:r w:rsidRPr="008F3ABF">
              <w:rPr>
                <w:rFonts w:eastAsia="Calibri"/>
                <w:lang w:eastAsia="en-US"/>
              </w:rPr>
              <w:t xml:space="preserve"> </w:t>
            </w:r>
            <w:r w:rsidRPr="008F3ABF">
              <w:rPr>
                <w:rFonts w:eastAsia="Calibri"/>
                <w:sz w:val="24"/>
                <w:szCs w:val="24"/>
                <w:lang w:eastAsia="en-US"/>
              </w:rPr>
              <w:t>и ситуационных задач.</w:t>
            </w:r>
          </w:p>
          <w:p w14:paraId="1923D17B"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ab/>
            </w:r>
          </w:p>
        </w:tc>
      </w:tr>
      <w:tr w:rsidR="004C02EB" w14:paraId="28B121EE" w14:textId="77777777" w:rsidTr="00DB33A9">
        <w:tc>
          <w:tcPr>
            <w:tcW w:w="2376" w:type="dxa"/>
          </w:tcPr>
          <w:p w14:paraId="32DE48E0" w14:textId="77777777" w:rsidR="004C02EB" w:rsidRPr="008F3ABF" w:rsidRDefault="004C02EB" w:rsidP="00067D93">
            <w:pPr>
              <w:rPr>
                <w:sz w:val="24"/>
                <w:szCs w:val="24"/>
                <w:lang w:eastAsia="en-US"/>
              </w:rPr>
            </w:pPr>
            <w:r w:rsidRPr="008F3ABF">
              <w:rPr>
                <w:rFonts w:eastAsia="Calibri"/>
                <w:sz w:val="24"/>
                <w:szCs w:val="24"/>
                <w:lang w:eastAsia="en-US"/>
              </w:rPr>
              <w:t>Тема 6. Долгосрочное бюджетное планирование и фискальные методы стимулирования экономики</w:t>
            </w:r>
          </w:p>
        </w:tc>
        <w:tc>
          <w:tcPr>
            <w:tcW w:w="5103" w:type="dxa"/>
          </w:tcPr>
          <w:p w14:paraId="149E7740" w14:textId="77777777" w:rsidR="004C02EB" w:rsidRDefault="004C02EB" w:rsidP="00067D93">
            <w:pPr>
              <w:numPr>
                <w:ilvl w:val="0"/>
                <w:numId w:val="39"/>
              </w:numPr>
              <w:tabs>
                <w:tab w:val="left" w:pos="316"/>
              </w:tabs>
              <w:ind w:left="0" w:firstLine="0"/>
              <w:rPr>
                <w:sz w:val="24"/>
                <w:szCs w:val="24"/>
                <w:lang w:eastAsia="en-US"/>
              </w:rPr>
            </w:pPr>
            <w:r>
              <w:rPr>
                <w:rFonts w:eastAsia="Calibri"/>
                <w:sz w:val="24"/>
                <w:szCs w:val="24"/>
                <w:lang w:eastAsia="en-US"/>
              </w:rPr>
              <w:t>Математическое моделирование в процессе оптимизации и планирования доходов и расходов бюджетов.</w:t>
            </w:r>
          </w:p>
          <w:p w14:paraId="1E518EF2" w14:textId="77777777" w:rsidR="004C02EB" w:rsidRDefault="004C02EB" w:rsidP="00067D93">
            <w:pPr>
              <w:numPr>
                <w:ilvl w:val="0"/>
                <w:numId w:val="40"/>
              </w:numPr>
              <w:tabs>
                <w:tab w:val="left" w:pos="316"/>
              </w:tabs>
              <w:ind w:left="0" w:firstLine="0"/>
              <w:rPr>
                <w:sz w:val="24"/>
                <w:szCs w:val="24"/>
                <w:lang w:eastAsia="en-US"/>
              </w:rPr>
            </w:pPr>
            <w:r>
              <w:rPr>
                <w:rFonts w:eastAsia="Calibri"/>
                <w:sz w:val="24"/>
                <w:szCs w:val="24"/>
                <w:lang w:eastAsia="en-US"/>
              </w:rPr>
              <w:t>Источники финансирования дефицита бюджета.</w:t>
            </w:r>
          </w:p>
          <w:p w14:paraId="39E59256" w14:textId="77777777" w:rsidR="004C02EB" w:rsidRDefault="004C02EB" w:rsidP="00067D93">
            <w:pPr>
              <w:numPr>
                <w:ilvl w:val="0"/>
                <w:numId w:val="40"/>
              </w:numPr>
              <w:tabs>
                <w:tab w:val="left" w:pos="316"/>
              </w:tabs>
              <w:ind w:left="0" w:firstLine="0"/>
              <w:rPr>
                <w:sz w:val="24"/>
                <w:szCs w:val="24"/>
                <w:lang w:eastAsia="en-US"/>
              </w:rPr>
            </w:pPr>
            <w:r>
              <w:rPr>
                <w:rFonts w:eastAsia="Calibri"/>
                <w:sz w:val="24"/>
                <w:szCs w:val="24"/>
                <w:lang w:eastAsia="en-US"/>
              </w:rPr>
              <w:t>Управление государственным долгом.</w:t>
            </w:r>
          </w:p>
          <w:p w14:paraId="372BBE77" w14:textId="77777777" w:rsidR="004C02EB" w:rsidRDefault="004C02EB" w:rsidP="00067D93">
            <w:pPr>
              <w:numPr>
                <w:ilvl w:val="0"/>
                <w:numId w:val="40"/>
              </w:numPr>
              <w:tabs>
                <w:tab w:val="left" w:pos="316"/>
              </w:tabs>
              <w:ind w:left="0" w:firstLine="0"/>
              <w:rPr>
                <w:sz w:val="24"/>
                <w:szCs w:val="24"/>
                <w:lang w:eastAsia="en-US"/>
              </w:rPr>
            </w:pPr>
            <w:r>
              <w:rPr>
                <w:rFonts w:eastAsia="Calibri"/>
                <w:sz w:val="24"/>
                <w:szCs w:val="24"/>
                <w:lang w:eastAsia="en-US"/>
              </w:rPr>
              <w:t>Методы стимулирования экономики в условиях экономического спада, пандемии и санкций.</w:t>
            </w:r>
          </w:p>
          <w:p w14:paraId="2436B12D" w14:textId="77777777" w:rsidR="004C02EB" w:rsidRDefault="004C02EB" w:rsidP="00067D93">
            <w:pPr>
              <w:tabs>
                <w:tab w:val="left" w:pos="316"/>
              </w:tabs>
              <w:rPr>
                <w:sz w:val="24"/>
                <w:szCs w:val="24"/>
                <w:lang w:eastAsia="en-US"/>
              </w:rPr>
            </w:pPr>
            <w:r>
              <w:rPr>
                <w:sz w:val="24"/>
                <w:szCs w:val="24"/>
                <w:lang w:eastAsia="en-US"/>
              </w:rPr>
              <w:t xml:space="preserve">Рекомендуемая литература: </w:t>
            </w:r>
            <w:r>
              <w:rPr>
                <w:rFonts w:eastAsia="Calibri"/>
                <w:sz w:val="24"/>
                <w:szCs w:val="24"/>
                <w:lang w:eastAsia="en-US"/>
              </w:rPr>
              <w:t>Раздел 8</w:t>
            </w:r>
          </w:p>
          <w:p w14:paraId="6137CBEF" w14:textId="77777777" w:rsidR="004C02EB" w:rsidRDefault="004C02EB" w:rsidP="00067D93">
            <w:pPr>
              <w:tabs>
                <w:tab w:val="left" w:pos="316"/>
              </w:tabs>
              <w:rPr>
                <w:sz w:val="24"/>
                <w:szCs w:val="24"/>
                <w:lang w:eastAsia="en-US"/>
              </w:rPr>
            </w:pPr>
            <w:r>
              <w:rPr>
                <w:rFonts w:eastAsia="Calibri"/>
                <w:sz w:val="24"/>
                <w:szCs w:val="24"/>
                <w:lang w:eastAsia="en-US"/>
              </w:rPr>
              <w:t>а) 3, 12, 13, 14</w:t>
            </w:r>
          </w:p>
          <w:p w14:paraId="34977FB1" w14:textId="77777777" w:rsidR="004C02EB" w:rsidRDefault="004C02EB" w:rsidP="00067D93">
            <w:pPr>
              <w:tabs>
                <w:tab w:val="left" w:pos="316"/>
              </w:tabs>
              <w:rPr>
                <w:sz w:val="24"/>
                <w:szCs w:val="24"/>
                <w:lang w:eastAsia="en-US"/>
              </w:rPr>
            </w:pPr>
            <w:r>
              <w:rPr>
                <w:rFonts w:eastAsia="Calibri"/>
                <w:sz w:val="24"/>
                <w:szCs w:val="24"/>
                <w:lang w:eastAsia="en-US"/>
              </w:rPr>
              <w:t>б) 1, 3</w:t>
            </w:r>
          </w:p>
          <w:p w14:paraId="330A8A69" w14:textId="77777777" w:rsidR="004C02EB" w:rsidRDefault="004C02EB" w:rsidP="00067D93">
            <w:pPr>
              <w:tabs>
                <w:tab w:val="left" w:pos="316"/>
              </w:tabs>
              <w:rPr>
                <w:sz w:val="24"/>
                <w:szCs w:val="24"/>
                <w:lang w:eastAsia="en-US"/>
              </w:rPr>
            </w:pPr>
            <w:r>
              <w:rPr>
                <w:rFonts w:eastAsia="Calibri"/>
                <w:sz w:val="24"/>
                <w:szCs w:val="24"/>
                <w:lang w:eastAsia="en-US"/>
              </w:rPr>
              <w:t>в) 8, 9, 10, 11</w:t>
            </w:r>
          </w:p>
          <w:p w14:paraId="366CA135" w14:textId="77777777" w:rsidR="004C02EB" w:rsidRDefault="004C02EB" w:rsidP="00067D93">
            <w:pPr>
              <w:tabs>
                <w:tab w:val="left" w:pos="316"/>
              </w:tabs>
              <w:rPr>
                <w:sz w:val="24"/>
                <w:szCs w:val="24"/>
                <w:lang w:eastAsia="en-US"/>
              </w:rPr>
            </w:pPr>
            <w:r>
              <w:rPr>
                <w:rFonts w:eastAsia="Calibri"/>
                <w:sz w:val="24"/>
                <w:szCs w:val="24"/>
                <w:lang w:eastAsia="en-US"/>
              </w:rPr>
              <w:t>Раздел 9</w:t>
            </w:r>
          </w:p>
        </w:tc>
        <w:tc>
          <w:tcPr>
            <w:tcW w:w="2977" w:type="dxa"/>
          </w:tcPr>
          <w:p w14:paraId="0071378A"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1.</w:t>
            </w:r>
            <w:r w:rsidRPr="008F3ABF">
              <w:rPr>
                <w:rFonts w:eastAsia="Calibri"/>
                <w:sz w:val="24"/>
                <w:szCs w:val="24"/>
                <w:lang w:eastAsia="en-US"/>
              </w:rPr>
              <w:tab/>
              <w:t>Обсуждение вопросов темы.</w:t>
            </w:r>
          </w:p>
          <w:p w14:paraId="126C4EFA"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2.</w:t>
            </w:r>
            <w:r w:rsidRPr="008F3ABF">
              <w:rPr>
                <w:rFonts w:eastAsia="Calibri"/>
                <w:sz w:val="24"/>
                <w:szCs w:val="24"/>
                <w:lang w:eastAsia="en-US"/>
              </w:rPr>
              <w:tab/>
              <w:t>Обсуждение результатов самостоятельной работы в форме научной дискуссии.</w:t>
            </w:r>
          </w:p>
          <w:p w14:paraId="601E75E1"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3.</w:t>
            </w:r>
            <w:r w:rsidRPr="008F3ABF">
              <w:rPr>
                <w:rFonts w:eastAsia="Calibri"/>
                <w:sz w:val="24"/>
                <w:szCs w:val="24"/>
                <w:lang w:eastAsia="en-US"/>
              </w:rPr>
              <w:tab/>
              <w:t>Решение тестовых заданий.</w:t>
            </w:r>
          </w:p>
          <w:p w14:paraId="0B9D32C3" w14:textId="77777777" w:rsidR="004C02EB" w:rsidRPr="008F3ABF" w:rsidRDefault="004C02EB" w:rsidP="00067D93">
            <w:pPr>
              <w:tabs>
                <w:tab w:val="left" w:pos="226"/>
              </w:tabs>
              <w:rPr>
                <w:sz w:val="24"/>
                <w:szCs w:val="24"/>
                <w:lang w:eastAsia="en-US"/>
              </w:rPr>
            </w:pPr>
            <w:r w:rsidRPr="008F3ABF">
              <w:rPr>
                <w:rFonts w:eastAsia="Calibri"/>
                <w:sz w:val="24"/>
                <w:szCs w:val="24"/>
                <w:lang w:eastAsia="en-US"/>
              </w:rPr>
              <w:t>4.</w:t>
            </w:r>
            <w:r w:rsidRPr="008F3ABF">
              <w:rPr>
                <w:rFonts w:eastAsia="Calibri"/>
                <w:sz w:val="24"/>
                <w:szCs w:val="24"/>
                <w:lang w:eastAsia="en-US"/>
              </w:rPr>
              <w:tab/>
              <w:t>Анализ результатов выполнения</w:t>
            </w:r>
            <w:r>
              <w:rPr>
                <w:rFonts w:eastAsia="Calibri"/>
                <w:sz w:val="24"/>
                <w:szCs w:val="24"/>
                <w:lang w:eastAsia="en-US"/>
              </w:rPr>
              <w:t xml:space="preserve"> контрольной работы</w:t>
            </w:r>
            <w:r w:rsidRPr="008F3ABF">
              <w:rPr>
                <w:rFonts w:eastAsia="Calibri"/>
                <w:sz w:val="24"/>
                <w:szCs w:val="24"/>
                <w:lang w:eastAsia="en-US"/>
              </w:rPr>
              <w:t>.</w:t>
            </w:r>
          </w:p>
        </w:tc>
      </w:tr>
    </w:tbl>
    <w:p w14:paraId="2E6F7F0E" w14:textId="77777777" w:rsidR="008574B7" w:rsidRPr="008574B7" w:rsidRDefault="008574B7" w:rsidP="00067D93">
      <w:pPr>
        <w:pStyle w:val="20"/>
        <w:widowControl w:val="0"/>
        <w:suppressAutoHyphens w:val="0"/>
        <w:rPr>
          <w:sz w:val="28"/>
          <w:szCs w:val="28"/>
        </w:rPr>
      </w:pPr>
    </w:p>
    <w:p w14:paraId="0669FC87" w14:textId="77777777" w:rsidR="007712E8" w:rsidRDefault="00127412" w:rsidP="00067D93">
      <w:pPr>
        <w:pStyle w:val="1"/>
        <w:keepNext w:val="0"/>
        <w:keepLines w:val="0"/>
        <w:spacing w:beforeAutospacing="1" w:afterAutospacing="1"/>
        <w:ind w:firstLine="709"/>
        <w:jc w:val="both"/>
        <w:rPr>
          <w:rFonts w:ascii="Times New Roman" w:hAnsi="Times New Roman" w:cs="Times New Roman"/>
          <w:b/>
          <w:color w:val="auto"/>
          <w:sz w:val="28"/>
          <w:szCs w:val="28"/>
        </w:rPr>
      </w:pPr>
      <w:bookmarkStart w:id="11" w:name="_Toc161657643"/>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1"/>
    </w:p>
    <w:p w14:paraId="2B09829D" w14:textId="77777777" w:rsidR="007712E8" w:rsidRDefault="00127412" w:rsidP="00067D93">
      <w:pPr>
        <w:pStyle w:val="1"/>
        <w:keepNext w:val="0"/>
        <w:keepLines w:val="0"/>
        <w:spacing w:beforeAutospacing="1" w:afterAutospacing="1"/>
        <w:ind w:firstLine="709"/>
        <w:jc w:val="both"/>
        <w:rPr>
          <w:rFonts w:ascii="Times New Roman" w:hAnsi="Times New Roman" w:cs="Times New Roman"/>
          <w:b/>
          <w:color w:val="auto"/>
          <w:sz w:val="28"/>
          <w:szCs w:val="28"/>
        </w:rPr>
      </w:pPr>
      <w:bookmarkStart w:id="12" w:name="_Toc161657644"/>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2"/>
    </w:p>
    <w:p w14:paraId="26E48406" w14:textId="77777777" w:rsidR="007712E8" w:rsidRDefault="00127412" w:rsidP="00067D93">
      <w:pPr>
        <w:ind w:firstLine="709"/>
        <w:jc w:val="right"/>
        <w:rPr>
          <w:sz w:val="28"/>
          <w:szCs w:val="28"/>
        </w:rPr>
      </w:pPr>
      <w:r>
        <w:rPr>
          <w:sz w:val="28"/>
          <w:szCs w:val="28"/>
        </w:rPr>
        <w:t xml:space="preserve">Таблица </w:t>
      </w:r>
      <w:r w:rsidR="00DB33A9">
        <w:rPr>
          <w:sz w:val="28"/>
          <w:szCs w:val="28"/>
        </w:rPr>
        <w:t>5</w:t>
      </w:r>
    </w:p>
    <w:tbl>
      <w:tblPr>
        <w:tblW w:w="5000" w:type="pct"/>
        <w:tblLook w:val="04A0" w:firstRow="1" w:lastRow="0" w:firstColumn="1" w:lastColumn="0" w:noHBand="0" w:noVBand="1"/>
      </w:tblPr>
      <w:tblGrid>
        <w:gridCol w:w="2235"/>
        <w:gridCol w:w="4928"/>
        <w:gridCol w:w="3399"/>
      </w:tblGrid>
      <w:tr w:rsidR="007712E8" w14:paraId="41A64808" w14:textId="77777777" w:rsidTr="00DB33A9">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27A99C7E" w14:textId="77777777" w:rsidR="007712E8" w:rsidRDefault="00127412" w:rsidP="00067D93">
            <w:pPr>
              <w:jc w:val="center"/>
              <w:rPr>
                <w:b/>
                <w:sz w:val="24"/>
                <w:szCs w:val="24"/>
              </w:rPr>
            </w:pPr>
            <w:r>
              <w:rPr>
                <w:b/>
                <w:sz w:val="24"/>
                <w:szCs w:val="24"/>
              </w:rPr>
              <w:t>Наименование тем (разделов) дисциплины</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14:paraId="30E55E19" w14:textId="77777777" w:rsidR="007712E8" w:rsidRDefault="00127412" w:rsidP="00067D93">
            <w:pPr>
              <w:jc w:val="center"/>
              <w:rPr>
                <w:b/>
                <w:sz w:val="24"/>
                <w:szCs w:val="24"/>
              </w:rPr>
            </w:pPr>
            <w:r>
              <w:rPr>
                <w:b/>
                <w:sz w:val="24"/>
                <w:szCs w:val="24"/>
              </w:rPr>
              <w:t>Перечень вопросов, отводимых на самостоятельное освоение</w:t>
            </w:r>
          </w:p>
        </w:tc>
        <w:tc>
          <w:tcPr>
            <w:tcW w:w="3399" w:type="dxa"/>
            <w:tcBorders>
              <w:top w:val="single" w:sz="4" w:space="0" w:color="000000"/>
              <w:left w:val="single" w:sz="4" w:space="0" w:color="000000"/>
              <w:bottom w:val="single" w:sz="4" w:space="0" w:color="000000"/>
              <w:right w:val="single" w:sz="4" w:space="0" w:color="000000"/>
            </w:tcBorders>
          </w:tcPr>
          <w:p w14:paraId="6A57B421" w14:textId="77777777" w:rsidR="007712E8" w:rsidRDefault="00127412" w:rsidP="00067D93">
            <w:pPr>
              <w:jc w:val="center"/>
              <w:rPr>
                <w:b/>
                <w:sz w:val="24"/>
                <w:szCs w:val="24"/>
              </w:rPr>
            </w:pPr>
            <w:r>
              <w:rPr>
                <w:b/>
                <w:sz w:val="24"/>
                <w:szCs w:val="24"/>
              </w:rPr>
              <w:t>Формы внеаудиторной самостоятельной работы</w:t>
            </w:r>
          </w:p>
        </w:tc>
      </w:tr>
      <w:tr w:rsidR="007712E8" w14:paraId="4A2F1E3E" w14:textId="77777777" w:rsidTr="00DB33A9">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23261FEB" w14:textId="77777777" w:rsidR="007712E8" w:rsidRDefault="00127412" w:rsidP="00067D93">
            <w:pPr>
              <w:rPr>
                <w:sz w:val="24"/>
                <w:szCs w:val="24"/>
              </w:rPr>
            </w:pPr>
            <w:r>
              <w:rPr>
                <w:sz w:val="24"/>
                <w:szCs w:val="24"/>
              </w:rPr>
              <w:t>Тема 1. Основы бюджетного планирования</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14:paraId="08A33904" w14:textId="77777777" w:rsidR="007712E8" w:rsidRDefault="00127412" w:rsidP="00067D93">
            <w:pPr>
              <w:pStyle w:val="af5"/>
              <w:ind w:left="0"/>
              <w:rPr>
                <w:sz w:val="24"/>
                <w:szCs w:val="28"/>
              </w:rPr>
            </w:pPr>
            <w:r>
              <w:rPr>
                <w:sz w:val="24"/>
                <w:szCs w:val="24"/>
              </w:rPr>
              <w:t xml:space="preserve">1. </w:t>
            </w:r>
            <w:r>
              <w:rPr>
                <w:sz w:val="24"/>
                <w:szCs w:val="28"/>
              </w:rPr>
              <w:t>Обзор концепций бюджетирования в корпоративном секторе.</w:t>
            </w:r>
          </w:p>
          <w:p w14:paraId="78CEFC3B" w14:textId="77777777" w:rsidR="007712E8" w:rsidRDefault="00127412" w:rsidP="00067D93">
            <w:pPr>
              <w:pStyle w:val="af5"/>
              <w:ind w:left="0"/>
              <w:rPr>
                <w:sz w:val="24"/>
                <w:szCs w:val="28"/>
              </w:rPr>
            </w:pPr>
            <w:r>
              <w:rPr>
                <w:sz w:val="24"/>
                <w:szCs w:val="28"/>
              </w:rPr>
              <w:t>2. Бюджетное планирование в организациях госсектора.</w:t>
            </w:r>
          </w:p>
          <w:p w14:paraId="37AF62F6" w14:textId="77777777" w:rsidR="007712E8" w:rsidRDefault="00127412" w:rsidP="00067D93">
            <w:pPr>
              <w:pStyle w:val="af5"/>
              <w:ind w:left="0"/>
              <w:rPr>
                <w:sz w:val="24"/>
                <w:szCs w:val="24"/>
              </w:rPr>
            </w:pPr>
            <w:r>
              <w:rPr>
                <w:sz w:val="24"/>
                <w:szCs w:val="28"/>
              </w:rPr>
              <w:t>3. Бюджетное планирование в управлении финансами</w:t>
            </w:r>
            <w:r>
              <w:t xml:space="preserve"> </w:t>
            </w:r>
            <w:r>
              <w:rPr>
                <w:sz w:val="24"/>
                <w:szCs w:val="28"/>
              </w:rPr>
              <w:t>в России, США и странах ЕС, а также в КНР.</w:t>
            </w:r>
          </w:p>
          <w:p w14:paraId="5E745733" w14:textId="77777777" w:rsidR="007712E8" w:rsidRDefault="00127412" w:rsidP="00067D93">
            <w:pPr>
              <w:pStyle w:val="af5"/>
              <w:ind w:left="0"/>
              <w:rPr>
                <w:sz w:val="24"/>
                <w:szCs w:val="24"/>
              </w:rPr>
            </w:pPr>
            <w:r>
              <w:rPr>
                <w:sz w:val="24"/>
                <w:szCs w:val="24"/>
              </w:rPr>
              <w:t>4. Бюджетные планы организаций госсектора и публично-правовых образований.</w:t>
            </w:r>
          </w:p>
          <w:p w14:paraId="30422595" w14:textId="77777777" w:rsidR="007712E8" w:rsidRDefault="00127412" w:rsidP="00067D93">
            <w:pPr>
              <w:pStyle w:val="af5"/>
              <w:ind w:left="0"/>
              <w:rPr>
                <w:sz w:val="24"/>
                <w:szCs w:val="24"/>
              </w:rPr>
            </w:pPr>
            <w:r>
              <w:rPr>
                <w:sz w:val="24"/>
                <w:szCs w:val="24"/>
              </w:rPr>
              <w:t xml:space="preserve">5. </w:t>
            </w:r>
            <w:r>
              <w:rPr>
                <w:sz w:val="24"/>
                <w:szCs w:val="28"/>
              </w:rPr>
              <w:t>Особенности планирования участия в нацпроектах и госпрограммах организаций госсектора.</w:t>
            </w:r>
          </w:p>
        </w:tc>
        <w:tc>
          <w:tcPr>
            <w:tcW w:w="3399" w:type="dxa"/>
            <w:tcBorders>
              <w:top w:val="single" w:sz="4" w:space="0" w:color="000000"/>
              <w:left w:val="single" w:sz="4" w:space="0" w:color="000000"/>
              <w:bottom w:val="single" w:sz="4" w:space="0" w:color="000000"/>
              <w:right w:val="single" w:sz="4" w:space="0" w:color="000000"/>
            </w:tcBorders>
          </w:tcPr>
          <w:p w14:paraId="74A887BD" w14:textId="77777777" w:rsidR="007712E8" w:rsidRDefault="00127412" w:rsidP="00067D93">
            <w:pPr>
              <w:rPr>
                <w:sz w:val="24"/>
                <w:szCs w:val="24"/>
              </w:rPr>
            </w:pPr>
            <w:r>
              <w:rPr>
                <w:sz w:val="24"/>
                <w:szCs w:val="24"/>
              </w:rPr>
              <w:t>Изучение нормативных правовых актов, публикаций и Интернет-ресурсов по вопросам темы.</w:t>
            </w:r>
          </w:p>
          <w:p w14:paraId="006C49DC" w14:textId="77777777" w:rsidR="007712E8" w:rsidRDefault="00127412" w:rsidP="00067D93">
            <w:pPr>
              <w:rPr>
                <w:sz w:val="24"/>
                <w:szCs w:val="24"/>
              </w:rPr>
            </w:pPr>
            <w:r>
              <w:rPr>
                <w:sz w:val="24"/>
                <w:szCs w:val="24"/>
              </w:rPr>
              <w:t>Подготовка обзора научных публикаций по теме.</w:t>
            </w:r>
          </w:p>
          <w:p w14:paraId="555A3B7C" w14:textId="77777777" w:rsidR="007712E8" w:rsidRDefault="00127412" w:rsidP="00067D93">
            <w:pPr>
              <w:rPr>
                <w:sz w:val="24"/>
                <w:szCs w:val="24"/>
              </w:rPr>
            </w:pPr>
            <w:r>
              <w:rPr>
                <w:sz w:val="24"/>
                <w:szCs w:val="24"/>
              </w:rPr>
              <w:t>Выполнение задания для самостоятельной работы.</w:t>
            </w:r>
          </w:p>
          <w:p w14:paraId="01A8F797" w14:textId="77777777" w:rsidR="007712E8" w:rsidRDefault="00127412" w:rsidP="00067D93">
            <w:pPr>
              <w:rPr>
                <w:sz w:val="24"/>
                <w:szCs w:val="24"/>
              </w:rPr>
            </w:pPr>
            <w:r>
              <w:rPr>
                <w:sz w:val="24"/>
                <w:szCs w:val="24"/>
              </w:rPr>
              <w:t>Решение тестовых заданий и ситуационных задач.</w:t>
            </w:r>
          </w:p>
        </w:tc>
      </w:tr>
      <w:tr w:rsidR="007712E8" w14:paraId="5B65CAFD" w14:textId="77777777" w:rsidTr="00DB33A9">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0CA807D2" w14:textId="77777777" w:rsidR="007712E8" w:rsidRDefault="00127412" w:rsidP="00067D93">
            <w:pPr>
              <w:rPr>
                <w:sz w:val="24"/>
                <w:szCs w:val="24"/>
              </w:rPr>
            </w:pPr>
            <w:r>
              <w:rPr>
                <w:sz w:val="24"/>
                <w:szCs w:val="24"/>
              </w:rPr>
              <w:t>Тема 2. Подготовка проекта бюджета – прогнозирование доходов</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14:paraId="2540B352" w14:textId="77777777" w:rsidR="007712E8" w:rsidRDefault="00127412" w:rsidP="00067D93">
            <w:pPr>
              <w:pStyle w:val="af5"/>
              <w:ind w:left="0"/>
              <w:rPr>
                <w:sz w:val="24"/>
                <w:szCs w:val="28"/>
              </w:rPr>
            </w:pPr>
            <w:r>
              <w:rPr>
                <w:sz w:val="24"/>
                <w:szCs w:val="24"/>
              </w:rPr>
              <w:t xml:space="preserve">1. </w:t>
            </w:r>
            <w:r>
              <w:rPr>
                <w:sz w:val="24"/>
                <w:szCs w:val="28"/>
              </w:rPr>
              <w:t>Связь между доходами публичного и корпоративного сектора экономики.</w:t>
            </w:r>
          </w:p>
          <w:p w14:paraId="3E2C14D3" w14:textId="77777777" w:rsidR="007712E8" w:rsidRDefault="00127412" w:rsidP="00067D93">
            <w:pPr>
              <w:pStyle w:val="af5"/>
              <w:ind w:left="0"/>
              <w:rPr>
                <w:sz w:val="24"/>
                <w:szCs w:val="24"/>
              </w:rPr>
            </w:pPr>
            <w:r>
              <w:rPr>
                <w:sz w:val="24"/>
                <w:szCs w:val="28"/>
              </w:rPr>
              <w:t>2. Основные макроэкономические показатели, используемые для прогнозирования доходов бюджетной системы в России, США и странах ЕС, а также в КНР.</w:t>
            </w:r>
          </w:p>
          <w:p w14:paraId="3C27B9CB" w14:textId="77777777" w:rsidR="007712E8" w:rsidRDefault="00127412" w:rsidP="00067D93">
            <w:pPr>
              <w:pStyle w:val="af5"/>
              <w:ind w:left="0"/>
              <w:rPr>
                <w:sz w:val="24"/>
                <w:szCs w:val="24"/>
              </w:rPr>
            </w:pPr>
            <w:r>
              <w:rPr>
                <w:sz w:val="24"/>
                <w:szCs w:val="24"/>
              </w:rPr>
              <w:t xml:space="preserve">3.  </w:t>
            </w:r>
            <w:r>
              <w:rPr>
                <w:sz w:val="24"/>
                <w:szCs w:val="28"/>
              </w:rPr>
              <w:t>Сценарии прогнозирования и оценка их неопределенности.</w:t>
            </w:r>
          </w:p>
          <w:p w14:paraId="5B0F841A" w14:textId="77777777" w:rsidR="007712E8" w:rsidRDefault="00127412" w:rsidP="00067D93">
            <w:pPr>
              <w:pStyle w:val="af5"/>
              <w:ind w:left="0"/>
              <w:rPr>
                <w:sz w:val="24"/>
                <w:szCs w:val="24"/>
              </w:rPr>
            </w:pPr>
            <w:r>
              <w:rPr>
                <w:sz w:val="24"/>
                <w:szCs w:val="24"/>
              </w:rPr>
              <w:lastRenderedPageBreak/>
              <w:t xml:space="preserve">4. </w:t>
            </w:r>
            <w:r>
              <w:rPr>
                <w:sz w:val="24"/>
                <w:szCs w:val="28"/>
              </w:rPr>
              <w:t>Задачи Фонда национального благосостояния и иных национальных резервных фондов.</w:t>
            </w:r>
          </w:p>
        </w:tc>
        <w:tc>
          <w:tcPr>
            <w:tcW w:w="3399" w:type="dxa"/>
            <w:tcBorders>
              <w:top w:val="single" w:sz="4" w:space="0" w:color="000000"/>
              <w:left w:val="single" w:sz="4" w:space="0" w:color="000000"/>
              <w:bottom w:val="single" w:sz="4" w:space="0" w:color="000000"/>
              <w:right w:val="single" w:sz="4" w:space="0" w:color="000000"/>
            </w:tcBorders>
          </w:tcPr>
          <w:p w14:paraId="7D4BADBC" w14:textId="77777777" w:rsidR="007712E8" w:rsidRDefault="00127412" w:rsidP="00067D93">
            <w:pPr>
              <w:rPr>
                <w:sz w:val="24"/>
                <w:szCs w:val="24"/>
              </w:rPr>
            </w:pPr>
            <w:r>
              <w:rPr>
                <w:sz w:val="24"/>
                <w:szCs w:val="24"/>
              </w:rPr>
              <w:lastRenderedPageBreak/>
              <w:t>Изучение нормативных правовых актов, публикаций и Интернет-ресурсов по вопросам темы.</w:t>
            </w:r>
          </w:p>
          <w:p w14:paraId="5B5512C3" w14:textId="77777777" w:rsidR="007712E8" w:rsidRDefault="00127412" w:rsidP="00067D93">
            <w:pPr>
              <w:rPr>
                <w:sz w:val="24"/>
                <w:szCs w:val="24"/>
              </w:rPr>
            </w:pPr>
            <w:r>
              <w:rPr>
                <w:sz w:val="24"/>
                <w:szCs w:val="24"/>
              </w:rPr>
              <w:t>Подготовка обзора научных публикаций по теме.</w:t>
            </w:r>
          </w:p>
          <w:p w14:paraId="69BD9A47" w14:textId="77777777" w:rsidR="007712E8" w:rsidRDefault="00127412" w:rsidP="00067D93">
            <w:pPr>
              <w:rPr>
                <w:sz w:val="24"/>
                <w:szCs w:val="24"/>
              </w:rPr>
            </w:pPr>
            <w:r>
              <w:rPr>
                <w:sz w:val="24"/>
                <w:szCs w:val="24"/>
              </w:rPr>
              <w:t>Выполнение задания для самостоятельной работы</w:t>
            </w:r>
          </w:p>
          <w:p w14:paraId="29D49506" w14:textId="77777777" w:rsidR="007712E8" w:rsidRDefault="00127412" w:rsidP="00067D93">
            <w:pPr>
              <w:rPr>
                <w:sz w:val="24"/>
                <w:szCs w:val="24"/>
              </w:rPr>
            </w:pPr>
            <w:r>
              <w:rPr>
                <w:sz w:val="24"/>
                <w:szCs w:val="24"/>
              </w:rPr>
              <w:t xml:space="preserve">Решение тестовых заданий и </w:t>
            </w:r>
            <w:r>
              <w:rPr>
                <w:sz w:val="24"/>
                <w:szCs w:val="24"/>
              </w:rPr>
              <w:lastRenderedPageBreak/>
              <w:t>ситуационных задач.</w:t>
            </w:r>
          </w:p>
        </w:tc>
      </w:tr>
      <w:tr w:rsidR="007712E8" w14:paraId="026CDAFE" w14:textId="77777777" w:rsidTr="00DB33A9">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6B293482" w14:textId="77777777" w:rsidR="007712E8" w:rsidRDefault="00127412" w:rsidP="00067D93">
            <w:pPr>
              <w:rPr>
                <w:sz w:val="24"/>
                <w:szCs w:val="24"/>
              </w:rPr>
            </w:pPr>
            <w:r>
              <w:rPr>
                <w:sz w:val="24"/>
                <w:szCs w:val="24"/>
              </w:rPr>
              <w:lastRenderedPageBreak/>
              <w:t>Тема 3. Подготовка проекта бюджета – планирование бюджетных ассигнований</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14:paraId="26D04EF2" w14:textId="77777777" w:rsidR="007712E8" w:rsidRDefault="00127412" w:rsidP="00067D93">
            <w:pPr>
              <w:pStyle w:val="af5"/>
              <w:ind w:left="0"/>
              <w:rPr>
                <w:sz w:val="24"/>
                <w:szCs w:val="24"/>
              </w:rPr>
            </w:pPr>
            <w:r>
              <w:rPr>
                <w:sz w:val="24"/>
                <w:szCs w:val="24"/>
              </w:rPr>
              <w:t>1. Классификации видов расходов бюджетов, организаций госсектора</w:t>
            </w:r>
          </w:p>
          <w:p w14:paraId="20716D29" w14:textId="77777777" w:rsidR="007712E8" w:rsidRDefault="00127412" w:rsidP="00067D93">
            <w:pPr>
              <w:pStyle w:val="af5"/>
              <w:ind w:left="0"/>
              <w:rPr>
                <w:sz w:val="24"/>
                <w:szCs w:val="24"/>
              </w:rPr>
            </w:pPr>
            <w:r>
              <w:rPr>
                <w:sz w:val="24"/>
                <w:szCs w:val="24"/>
              </w:rPr>
              <w:t xml:space="preserve">2. </w:t>
            </w:r>
            <w:r>
              <w:rPr>
                <w:sz w:val="24"/>
                <w:szCs w:val="28"/>
              </w:rPr>
              <w:t>Поддержка бизнеса в условиях нестабильности экономики – налоговые расходы, субсидии и компенсации</w:t>
            </w:r>
            <w:r>
              <w:t xml:space="preserve"> </w:t>
            </w:r>
            <w:r>
              <w:rPr>
                <w:sz w:val="24"/>
                <w:szCs w:val="28"/>
              </w:rPr>
              <w:t>в России, США и странах ЕС, а также в КНР.</w:t>
            </w:r>
          </w:p>
          <w:p w14:paraId="3A75902B" w14:textId="77777777" w:rsidR="007712E8" w:rsidRDefault="007712E8" w:rsidP="00067D93">
            <w:pPr>
              <w:rPr>
                <w:sz w:val="24"/>
                <w:szCs w:val="24"/>
              </w:rPr>
            </w:pPr>
          </w:p>
        </w:tc>
        <w:tc>
          <w:tcPr>
            <w:tcW w:w="3399" w:type="dxa"/>
            <w:tcBorders>
              <w:top w:val="single" w:sz="4" w:space="0" w:color="000000"/>
              <w:left w:val="single" w:sz="4" w:space="0" w:color="000000"/>
              <w:bottom w:val="single" w:sz="4" w:space="0" w:color="000000"/>
              <w:right w:val="single" w:sz="4" w:space="0" w:color="000000"/>
            </w:tcBorders>
          </w:tcPr>
          <w:p w14:paraId="4B288608" w14:textId="77777777" w:rsidR="007712E8" w:rsidRDefault="00127412" w:rsidP="00067D93">
            <w:pPr>
              <w:rPr>
                <w:sz w:val="24"/>
                <w:szCs w:val="24"/>
              </w:rPr>
            </w:pPr>
            <w:r>
              <w:rPr>
                <w:sz w:val="24"/>
                <w:szCs w:val="24"/>
              </w:rPr>
              <w:t>Изучение нормативных правовых актов, публикаций и Интернет-ресурсов по вопросам темы.</w:t>
            </w:r>
          </w:p>
          <w:p w14:paraId="6CAAB486" w14:textId="77777777" w:rsidR="007712E8" w:rsidRDefault="00127412" w:rsidP="00067D93">
            <w:pPr>
              <w:rPr>
                <w:sz w:val="24"/>
                <w:szCs w:val="24"/>
              </w:rPr>
            </w:pPr>
            <w:r>
              <w:rPr>
                <w:sz w:val="24"/>
                <w:szCs w:val="24"/>
              </w:rPr>
              <w:t>Подготовка к дискуссии по теме.</w:t>
            </w:r>
          </w:p>
          <w:p w14:paraId="6BDC6DCA" w14:textId="77777777" w:rsidR="007712E8" w:rsidRDefault="00127412" w:rsidP="00067D93">
            <w:pPr>
              <w:rPr>
                <w:sz w:val="24"/>
                <w:szCs w:val="24"/>
              </w:rPr>
            </w:pPr>
            <w:r>
              <w:rPr>
                <w:sz w:val="24"/>
                <w:szCs w:val="24"/>
              </w:rPr>
              <w:t>Решение тестовых заданий и ситуационных задач.</w:t>
            </w:r>
          </w:p>
        </w:tc>
      </w:tr>
      <w:tr w:rsidR="007712E8" w14:paraId="1D2E6EBE" w14:textId="77777777" w:rsidTr="00DB33A9">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2519F873" w14:textId="77777777" w:rsidR="007712E8" w:rsidRDefault="00127412" w:rsidP="00067D93">
            <w:pPr>
              <w:rPr>
                <w:sz w:val="24"/>
                <w:szCs w:val="24"/>
              </w:rPr>
            </w:pPr>
            <w:r>
              <w:rPr>
                <w:sz w:val="24"/>
                <w:szCs w:val="24"/>
              </w:rPr>
              <w:t>Тема 4. Планирование капитальных расходов бюджета</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14:paraId="705D13C4" w14:textId="77777777" w:rsidR="007712E8" w:rsidRDefault="00127412" w:rsidP="00067D93">
            <w:pPr>
              <w:jc w:val="both"/>
              <w:rPr>
                <w:sz w:val="24"/>
                <w:szCs w:val="28"/>
              </w:rPr>
            </w:pPr>
            <w:r>
              <w:rPr>
                <w:sz w:val="24"/>
                <w:szCs w:val="24"/>
              </w:rPr>
              <w:t xml:space="preserve">1. </w:t>
            </w:r>
            <w:r>
              <w:rPr>
                <w:sz w:val="24"/>
                <w:szCs w:val="28"/>
              </w:rPr>
              <w:t xml:space="preserve">Бюджетирование капитальных затрат в публичных финансах: концептуальные подходы и оценки эффективности в сравнении с текущими расходами. </w:t>
            </w:r>
          </w:p>
          <w:p w14:paraId="3DCC3BB1" w14:textId="77777777" w:rsidR="007712E8" w:rsidRDefault="00127412" w:rsidP="00067D93">
            <w:pPr>
              <w:pStyle w:val="af5"/>
              <w:ind w:left="0"/>
              <w:rPr>
                <w:sz w:val="24"/>
                <w:szCs w:val="24"/>
              </w:rPr>
            </w:pPr>
            <w:r>
              <w:rPr>
                <w:sz w:val="24"/>
                <w:szCs w:val="24"/>
              </w:rPr>
              <w:t xml:space="preserve">2. </w:t>
            </w:r>
            <w:r>
              <w:rPr>
                <w:sz w:val="24"/>
                <w:szCs w:val="28"/>
              </w:rPr>
              <w:t>Применение корпоративных методов оценки инвестиционных проектов в общественных финансах</w:t>
            </w:r>
          </w:p>
          <w:p w14:paraId="5F1AC7F2" w14:textId="77777777" w:rsidR="007712E8" w:rsidRDefault="00127412" w:rsidP="00067D93">
            <w:pPr>
              <w:pStyle w:val="af5"/>
              <w:ind w:left="0"/>
              <w:rPr>
                <w:sz w:val="24"/>
                <w:szCs w:val="24"/>
              </w:rPr>
            </w:pPr>
            <w:r>
              <w:rPr>
                <w:sz w:val="24"/>
                <w:szCs w:val="28"/>
              </w:rPr>
              <w:t>3. Многолетний план капитальных вложений и планируемая структура бюджета капитальных вложений.</w:t>
            </w:r>
          </w:p>
          <w:p w14:paraId="2175762B" w14:textId="77777777" w:rsidR="007712E8" w:rsidRDefault="00127412" w:rsidP="00067D93">
            <w:pPr>
              <w:pStyle w:val="af5"/>
              <w:ind w:left="0"/>
              <w:rPr>
                <w:sz w:val="24"/>
                <w:szCs w:val="24"/>
              </w:rPr>
            </w:pPr>
            <w:r>
              <w:rPr>
                <w:sz w:val="24"/>
                <w:szCs w:val="28"/>
              </w:rPr>
              <w:t>4. Проектное финансирование и государственные гарантии по кредитам для реализации крупных инфраструктурных проектов</w:t>
            </w:r>
            <w:r>
              <w:t xml:space="preserve"> </w:t>
            </w:r>
            <w:r>
              <w:rPr>
                <w:sz w:val="24"/>
                <w:szCs w:val="28"/>
              </w:rPr>
              <w:t>в России, США и странах ЕС, а также в КНР.</w:t>
            </w:r>
          </w:p>
          <w:p w14:paraId="32430EA3" w14:textId="77777777" w:rsidR="007712E8" w:rsidRDefault="00127412" w:rsidP="00067D93">
            <w:pPr>
              <w:pStyle w:val="af5"/>
              <w:ind w:left="0"/>
              <w:rPr>
                <w:sz w:val="24"/>
                <w:szCs w:val="24"/>
              </w:rPr>
            </w:pPr>
            <w:r>
              <w:rPr>
                <w:sz w:val="24"/>
                <w:szCs w:val="28"/>
              </w:rPr>
              <w:t>5. Государственно-частное партнерства (ГЧП) государства и бизнеса для решения общественно значимых задач.</w:t>
            </w:r>
          </w:p>
        </w:tc>
        <w:tc>
          <w:tcPr>
            <w:tcW w:w="3399" w:type="dxa"/>
            <w:tcBorders>
              <w:top w:val="single" w:sz="4" w:space="0" w:color="000000"/>
              <w:left w:val="single" w:sz="4" w:space="0" w:color="000000"/>
              <w:bottom w:val="single" w:sz="4" w:space="0" w:color="000000"/>
              <w:right w:val="single" w:sz="4" w:space="0" w:color="000000"/>
            </w:tcBorders>
          </w:tcPr>
          <w:p w14:paraId="519553D6" w14:textId="77777777" w:rsidR="007712E8" w:rsidRDefault="00127412" w:rsidP="00067D93">
            <w:pPr>
              <w:rPr>
                <w:sz w:val="24"/>
                <w:szCs w:val="24"/>
              </w:rPr>
            </w:pPr>
            <w:r>
              <w:rPr>
                <w:sz w:val="24"/>
                <w:szCs w:val="24"/>
              </w:rPr>
              <w:t>Изучение нормативных правовых актов, публикаций и Интернет-ресурсов по вопросам темы.</w:t>
            </w:r>
          </w:p>
          <w:p w14:paraId="68BE23AA" w14:textId="77777777" w:rsidR="007712E8" w:rsidRDefault="00127412" w:rsidP="00067D93">
            <w:pPr>
              <w:rPr>
                <w:sz w:val="24"/>
                <w:szCs w:val="24"/>
              </w:rPr>
            </w:pPr>
            <w:r>
              <w:rPr>
                <w:sz w:val="24"/>
                <w:szCs w:val="24"/>
              </w:rPr>
              <w:t>Выполнение задания для самостоятельной работы.</w:t>
            </w:r>
          </w:p>
          <w:p w14:paraId="616B1250" w14:textId="77777777" w:rsidR="007712E8" w:rsidRDefault="00127412" w:rsidP="00067D93">
            <w:pPr>
              <w:rPr>
                <w:sz w:val="24"/>
                <w:szCs w:val="24"/>
              </w:rPr>
            </w:pPr>
            <w:r>
              <w:rPr>
                <w:sz w:val="24"/>
                <w:szCs w:val="24"/>
              </w:rPr>
              <w:t>Подготовка к дискуссии по теме.</w:t>
            </w:r>
          </w:p>
          <w:p w14:paraId="63AA73EE" w14:textId="77777777" w:rsidR="007712E8" w:rsidRDefault="00127412" w:rsidP="00067D93">
            <w:pPr>
              <w:rPr>
                <w:sz w:val="24"/>
                <w:szCs w:val="24"/>
              </w:rPr>
            </w:pPr>
            <w:r>
              <w:rPr>
                <w:sz w:val="24"/>
                <w:szCs w:val="24"/>
              </w:rPr>
              <w:t>Решение тестовых заданий и ситуационных задач.</w:t>
            </w:r>
          </w:p>
        </w:tc>
      </w:tr>
      <w:tr w:rsidR="007712E8" w14:paraId="74B1B852" w14:textId="77777777" w:rsidTr="00DB33A9">
        <w:trPr>
          <w:trHeight w:val="77"/>
        </w:trPr>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195B3D7A" w14:textId="77777777" w:rsidR="007712E8" w:rsidRDefault="00127412" w:rsidP="00067D93">
            <w:pPr>
              <w:rPr>
                <w:sz w:val="24"/>
                <w:szCs w:val="24"/>
              </w:rPr>
            </w:pPr>
            <w:r>
              <w:rPr>
                <w:sz w:val="24"/>
                <w:szCs w:val="24"/>
              </w:rPr>
              <w:t>Тема 5. Бюджетирование, ориентированное на конечный результат – принципы и практика применения в публичном секторе</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14:paraId="5C522B9D" w14:textId="77777777" w:rsidR="007712E8" w:rsidRDefault="00127412" w:rsidP="00067D93">
            <w:pPr>
              <w:pStyle w:val="af5"/>
              <w:ind w:left="0"/>
              <w:rPr>
                <w:sz w:val="24"/>
                <w:szCs w:val="28"/>
              </w:rPr>
            </w:pPr>
            <w:r>
              <w:rPr>
                <w:sz w:val="24"/>
                <w:szCs w:val="28"/>
              </w:rPr>
              <w:t>1. Индикаторы общественной эффективности расходов</w:t>
            </w:r>
          </w:p>
          <w:p w14:paraId="57600C03" w14:textId="77777777" w:rsidR="007712E8" w:rsidRDefault="00127412" w:rsidP="00067D93">
            <w:pPr>
              <w:pStyle w:val="af5"/>
              <w:ind w:left="0"/>
              <w:rPr>
                <w:sz w:val="24"/>
                <w:szCs w:val="24"/>
              </w:rPr>
            </w:pPr>
            <w:r>
              <w:rPr>
                <w:sz w:val="24"/>
                <w:szCs w:val="28"/>
              </w:rPr>
              <w:t>2. Показатели и индикаторы, применяемые при программно-целевом методе</w:t>
            </w:r>
            <w:r>
              <w:t xml:space="preserve"> </w:t>
            </w:r>
            <w:r>
              <w:rPr>
                <w:sz w:val="24"/>
                <w:szCs w:val="28"/>
              </w:rPr>
              <w:t>в России, США и странах ЕС, а также в КНР.</w:t>
            </w:r>
          </w:p>
          <w:p w14:paraId="1AB9B119" w14:textId="77777777" w:rsidR="007712E8" w:rsidRDefault="00127412" w:rsidP="00067D93">
            <w:pPr>
              <w:pStyle w:val="af5"/>
              <w:ind w:left="0"/>
              <w:rPr>
                <w:sz w:val="24"/>
                <w:szCs w:val="24"/>
              </w:rPr>
            </w:pPr>
            <w:r>
              <w:rPr>
                <w:sz w:val="24"/>
                <w:szCs w:val="28"/>
              </w:rPr>
              <w:t>3. Ведомственные программы и их постепенное включение в государственные программы.</w:t>
            </w:r>
          </w:p>
          <w:p w14:paraId="60CBD609" w14:textId="77777777" w:rsidR="007712E8" w:rsidRDefault="00127412" w:rsidP="00067D93">
            <w:pPr>
              <w:pStyle w:val="af5"/>
              <w:ind w:left="0"/>
              <w:rPr>
                <w:sz w:val="24"/>
                <w:szCs w:val="24"/>
              </w:rPr>
            </w:pPr>
            <w:r>
              <w:rPr>
                <w:sz w:val="24"/>
                <w:szCs w:val="28"/>
              </w:rPr>
              <w:t xml:space="preserve">4. Основные государственные программы Российской Федерации и </w:t>
            </w:r>
            <w:r w:rsidR="00DB33A9">
              <w:rPr>
                <w:sz w:val="24"/>
                <w:szCs w:val="28"/>
              </w:rPr>
              <w:t>их связь с национальными проектами</w:t>
            </w:r>
            <w:r>
              <w:rPr>
                <w:sz w:val="24"/>
                <w:szCs w:val="28"/>
              </w:rPr>
              <w:t xml:space="preserve"> и постепенная трансформация в национальные программы.</w:t>
            </w:r>
          </w:p>
        </w:tc>
        <w:tc>
          <w:tcPr>
            <w:tcW w:w="3399" w:type="dxa"/>
            <w:tcBorders>
              <w:top w:val="single" w:sz="4" w:space="0" w:color="000000"/>
              <w:left w:val="single" w:sz="4" w:space="0" w:color="000000"/>
              <w:bottom w:val="single" w:sz="4" w:space="0" w:color="000000"/>
              <w:right w:val="single" w:sz="4" w:space="0" w:color="000000"/>
            </w:tcBorders>
          </w:tcPr>
          <w:p w14:paraId="06DEFBD4" w14:textId="77777777" w:rsidR="007712E8" w:rsidRDefault="00127412" w:rsidP="00067D93">
            <w:pPr>
              <w:rPr>
                <w:sz w:val="24"/>
                <w:szCs w:val="24"/>
              </w:rPr>
            </w:pPr>
            <w:r>
              <w:rPr>
                <w:sz w:val="24"/>
                <w:szCs w:val="24"/>
              </w:rPr>
              <w:t>Изучение нормативных правовых актов, публикаций и Интернет-ресурсов по вопросам темы.</w:t>
            </w:r>
          </w:p>
          <w:p w14:paraId="336F9E5A" w14:textId="77777777" w:rsidR="007712E8" w:rsidRDefault="00127412" w:rsidP="00067D93">
            <w:pPr>
              <w:rPr>
                <w:sz w:val="24"/>
                <w:szCs w:val="24"/>
              </w:rPr>
            </w:pPr>
            <w:r>
              <w:rPr>
                <w:sz w:val="24"/>
                <w:szCs w:val="24"/>
              </w:rPr>
              <w:t>Подготовка к дискуссии по теме.</w:t>
            </w:r>
          </w:p>
          <w:p w14:paraId="5C1AAE39" w14:textId="77777777" w:rsidR="007712E8" w:rsidRDefault="00127412" w:rsidP="00067D93">
            <w:pPr>
              <w:rPr>
                <w:sz w:val="24"/>
                <w:szCs w:val="24"/>
              </w:rPr>
            </w:pPr>
            <w:r>
              <w:rPr>
                <w:sz w:val="24"/>
                <w:szCs w:val="24"/>
              </w:rPr>
              <w:t>Выполнение задания для самостоятельной работы.</w:t>
            </w:r>
          </w:p>
          <w:p w14:paraId="069A9E25" w14:textId="77777777" w:rsidR="007712E8" w:rsidRDefault="00127412" w:rsidP="00067D93">
            <w:pPr>
              <w:rPr>
                <w:sz w:val="24"/>
                <w:szCs w:val="24"/>
              </w:rPr>
            </w:pPr>
            <w:r>
              <w:rPr>
                <w:sz w:val="24"/>
                <w:szCs w:val="24"/>
              </w:rPr>
              <w:t>Решение тестовых заданий и ситуационных задач.</w:t>
            </w:r>
          </w:p>
        </w:tc>
      </w:tr>
      <w:tr w:rsidR="007712E8" w14:paraId="02E2F29E" w14:textId="77777777" w:rsidTr="00DB33A9">
        <w:tc>
          <w:tcPr>
            <w:tcW w:w="2235" w:type="dxa"/>
            <w:tcBorders>
              <w:top w:val="single" w:sz="4" w:space="0" w:color="000000"/>
              <w:left w:val="single" w:sz="4" w:space="0" w:color="000000"/>
              <w:bottom w:val="single" w:sz="4" w:space="0" w:color="000000"/>
              <w:right w:val="single" w:sz="4" w:space="0" w:color="000000"/>
            </w:tcBorders>
            <w:shd w:val="clear" w:color="auto" w:fill="auto"/>
          </w:tcPr>
          <w:p w14:paraId="60F91B8C" w14:textId="77777777" w:rsidR="007712E8" w:rsidRDefault="00127412" w:rsidP="00067D93">
            <w:pPr>
              <w:rPr>
                <w:sz w:val="24"/>
                <w:szCs w:val="24"/>
              </w:rPr>
            </w:pPr>
            <w:r>
              <w:rPr>
                <w:sz w:val="24"/>
                <w:szCs w:val="24"/>
              </w:rPr>
              <w:t>Тема 6. Долгосрочное бюджетное планирование и фискальные методы стимулирования экономики</w:t>
            </w:r>
          </w:p>
        </w:tc>
        <w:tc>
          <w:tcPr>
            <w:tcW w:w="4928" w:type="dxa"/>
            <w:tcBorders>
              <w:top w:val="single" w:sz="4" w:space="0" w:color="000000"/>
              <w:left w:val="single" w:sz="4" w:space="0" w:color="000000"/>
              <w:bottom w:val="single" w:sz="4" w:space="0" w:color="000000"/>
              <w:right w:val="single" w:sz="4" w:space="0" w:color="000000"/>
            </w:tcBorders>
            <w:shd w:val="clear" w:color="auto" w:fill="auto"/>
          </w:tcPr>
          <w:p w14:paraId="4FA2AA24" w14:textId="77777777" w:rsidR="007712E8" w:rsidRDefault="00127412" w:rsidP="00067D93">
            <w:pPr>
              <w:pStyle w:val="af5"/>
              <w:ind w:left="0"/>
              <w:rPr>
                <w:sz w:val="24"/>
                <w:szCs w:val="28"/>
              </w:rPr>
            </w:pPr>
            <w:r>
              <w:rPr>
                <w:sz w:val="24"/>
                <w:szCs w:val="28"/>
              </w:rPr>
              <w:t>1. Долгосрочное бюджетное планирование и фискальные методы стимулирования экономики в России, США и странах ЕС, а также в КНР.</w:t>
            </w:r>
          </w:p>
          <w:p w14:paraId="2E661094" w14:textId="77777777" w:rsidR="007712E8" w:rsidRDefault="00127412" w:rsidP="00067D93">
            <w:pPr>
              <w:pStyle w:val="af5"/>
              <w:ind w:left="0"/>
              <w:rPr>
                <w:sz w:val="24"/>
                <w:szCs w:val="24"/>
              </w:rPr>
            </w:pPr>
            <w:r>
              <w:rPr>
                <w:sz w:val="24"/>
                <w:szCs w:val="28"/>
              </w:rPr>
              <w:t>2. Влияние долгосрочного бюджетного планирования на финансовую политику и стратегии развития организаций госсектора, институтов финансового рынка и публично-правовых образований.</w:t>
            </w:r>
          </w:p>
          <w:p w14:paraId="1C96CE04" w14:textId="77777777" w:rsidR="007712E8" w:rsidRDefault="00127412" w:rsidP="00067D93">
            <w:pPr>
              <w:pStyle w:val="af5"/>
              <w:ind w:left="0"/>
              <w:rPr>
                <w:sz w:val="24"/>
                <w:szCs w:val="24"/>
              </w:rPr>
            </w:pPr>
            <w:r>
              <w:rPr>
                <w:sz w:val="24"/>
                <w:szCs w:val="24"/>
              </w:rPr>
              <w:t xml:space="preserve">3. </w:t>
            </w:r>
            <w:r>
              <w:rPr>
                <w:sz w:val="24"/>
                <w:szCs w:val="28"/>
              </w:rPr>
              <w:t>Роль финансовых институтов в управлении государственным долгом.</w:t>
            </w:r>
          </w:p>
          <w:p w14:paraId="606A3788" w14:textId="77777777" w:rsidR="007712E8" w:rsidRDefault="00127412" w:rsidP="00067D93">
            <w:pPr>
              <w:jc w:val="both"/>
              <w:rPr>
                <w:sz w:val="24"/>
                <w:szCs w:val="24"/>
              </w:rPr>
            </w:pPr>
            <w:r>
              <w:rPr>
                <w:sz w:val="24"/>
                <w:szCs w:val="28"/>
              </w:rPr>
              <w:lastRenderedPageBreak/>
              <w:t>4. Понятие фискального пространства и фискального разрыва. Долгосрочное бюджетное планирование, направленное на сокращение бюджетного разрыва.</w:t>
            </w:r>
          </w:p>
        </w:tc>
        <w:tc>
          <w:tcPr>
            <w:tcW w:w="3399" w:type="dxa"/>
            <w:tcBorders>
              <w:top w:val="single" w:sz="4" w:space="0" w:color="000000"/>
              <w:left w:val="single" w:sz="4" w:space="0" w:color="000000"/>
              <w:bottom w:val="single" w:sz="4" w:space="0" w:color="000000"/>
              <w:right w:val="single" w:sz="4" w:space="0" w:color="000000"/>
            </w:tcBorders>
          </w:tcPr>
          <w:p w14:paraId="65E15291" w14:textId="77777777" w:rsidR="007712E8" w:rsidRDefault="00127412" w:rsidP="00067D93">
            <w:pPr>
              <w:rPr>
                <w:sz w:val="24"/>
                <w:szCs w:val="24"/>
              </w:rPr>
            </w:pPr>
            <w:r>
              <w:rPr>
                <w:sz w:val="24"/>
                <w:szCs w:val="24"/>
              </w:rPr>
              <w:lastRenderedPageBreak/>
              <w:t>Изучение нормативных правовых актов, публикаций и интернет-ресурсов по вопросам темы.</w:t>
            </w:r>
          </w:p>
          <w:p w14:paraId="10296FAD" w14:textId="77777777" w:rsidR="007712E8" w:rsidRDefault="00127412" w:rsidP="00067D93">
            <w:pPr>
              <w:rPr>
                <w:sz w:val="24"/>
                <w:szCs w:val="24"/>
              </w:rPr>
            </w:pPr>
            <w:r>
              <w:rPr>
                <w:sz w:val="24"/>
                <w:szCs w:val="24"/>
              </w:rPr>
              <w:t>Подготовка к дискуссии по теме.</w:t>
            </w:r>
          </w:p>
          <w:p w14:paraId="20AE0203" w14:textId="77777777" w:rsidR="007712E8" w:rsidRDefault="00127412" w:rsidP="00067D93">
            <w:pPr>
              <w:rPr>
                <w:sz w:val="24"/>
                <w:szCs w:val="24"/>
              </w:rPr>
            </w:pPr>
            <w:r>
              <w:rPr>
                <w:sz w:val="24"/>
                <w:szCs w:val="24"/>
              </w:rPr>
              <w:t>Выполнение задания для самостоятельной работы.</w:t>
            </w:r>
          </w:p>
          <w:p w14:paraId="4E8FEF7A" w14:textId="77777777" w:rsidR="007712E8" w:rsidRDefault="00127412" w:rsidP="00067D93">
            <w:pPr>
              <w:rPr>
                <w:sz w:val="24"/>
                <w:szCs w:val="24"/>
              </w:rPr>
            </w:pPr>
            <w:r>
              <w:rPr>
                <w:sz w:val="24"/>
                <w:szCs w:val="24"/>
              </w:rPr>
              <w:t>Решение тестовых заданий и ситуационных задач.</w:t>
            </w:r>
          </w:p>
        </w:tc>
      </w:tr>
    </w:tbl>
    <w:p w14:paraId="57823BF6" w14:textId="77777777" w:rsidR="006D3B54" w:rsidRPr="006D3B54" w:rsidRDefault="006D3B54" w:rsidP="00067D93">
      <w:pPr>
        <w:pStyle w:val="20"/>
        <w:widowControl w:val="0"/>
        <w:suppressAutoHyphens w:val="0"/>
        <w:rPr>
          <w:sz w:val="28"/>
          <w:szCs w:val="28"/>
        </w:rPr>
      </w:pPr>
    </w:p>
    <w:p w14:paraId="3A433EC9" w14:textId="77777777" w:rsidR="007712E8" w:rsidRDefault="00127412" w:rsidP="00067D93">
      <w:pPr>
        <w:pStyle w:val="1"/>
        <w:keepNext w:val="0"/>
        <w:keepLines w:val="0"/>
        <w:spacing w:beforeAutospacing="1" w:afterAutospacing="1"/>
        <w:ind w:firstLine="709"/>
        <w:rPr>
          <w:rFonts w:ascii="Times New Roman" w:hAnsi="Times New Roman" w:cs="Times New Roman"/>
          <w:b/>
          <w:color w:val="auto"/>
          <w:sz w:val="28"/>
          <w:szCs w:val="28"/>
        </w:rPr>
      </w:pPr>
      <w:bookmarkStart w:id="13" w:name="_Toc161657645"/>
      <w:r>
        <w:rPr>
          <w:rFonts w:ascii="Times New Roman" w:hAnsi="Times New Roman" w:cs="Times New Roman"/>
          <w:b/>
          <w:color w:val="auto"/>
          <w:sz w:val="28"/>
          <w:szCs w:val="28"/>
        </w:rPr>
        <w:t>6.2. Перечень вопросов, заданий, тем для подготовки к текущему контролю</w:t>
      </w:r>
      <w:bookmarkEnd w:id="13"/>
      <w:r>
        <w:rPr>
          <w:rFonts w:ascii="Times New Roman" w:hAnsi="Times New Roman" w:cs="Times New Roman"/>
          <w:b/>
          <w:color w:val="auto"/>
          <w:sz w:val="28"/>
          <w:szCs w:val="28"/>
        </w:rPr>
        <w:t xml:space="preserve"> </w:t>
      </w:r>
    </w:p>
    <w:p w14:paraId="40CC7D83" w14:textId="77777777" w:rsidR="00BA0BB4" w:rsidRPr="00BA0BB4" w:rsidRDefault="0065594F" w:rsidP="00067D93">
      <w:pPr>
        <w:pStyle w:val="af0"/>
        <w:widowControl w:val="0"/>
        <w:ind w:firstLine="709"/>
        <w:jc w:val="both"/>
        <w:rPr>
          <w:color w:val="000000" w:themeColor="text1"/>
          <w:szCs w:val="28"/>
        </w:rPr>
      </w:pPr>
      <w:r>
        <w:rPr>
          <w:color w:val="000000" w:themeColor="text1"/>
          <w:szCs w:val="28"/>
        </w:rPr>
        <w:t>Примерные т</w:t>
      </w:r>
      <w:r w:rsidR="00127412" w:rsidRPr="00BA0BB4">
        <w:rPr>
          <w:color w:val="000000" w:themeColor="text1"/>
          <w:szCs w:val="28"/>
        </w:rPr>
        <w:t xml:space="preserve">емы </w:t>
      </w:r>
      <w:r>
        <w:rPr>
          <w:color w:val="000000" w:themeColor="text1"/>
          <w:szCs w:val="28"/>
        </w:rPr>
        <w:t xml:space="preserve">для </w:t>
      </w:r>
      <w:r w:rsidR="00BA0BB4" w:rsidRPr="00BA0BB4">
        <w:rPr>
          <w:color w:val="000000" w:themeColor="text1"/>
          <w:szCs w:val="28"/>
        </w:rPr>
        <w:t>контрольной работы</w:t>
      </w:r>
    </w:p>
    <w:p w14:paraId="7FF7D1EB" w14:textId="77777777" w:rsidR="007712E8" w:rsidRDefault="00127412" w:rsidP="00067D93">
      <w:pPr>
        <w:pStyle w:val="af0"/>
        <w:widowControl w:val="0"/>
        <w:numPr>
          <w:ilvl w:val="0"/>
          <w:numId w:val="15"/>
        </w:numPr>
        <w:tabs>
          <w:tab w:val="clear" w:pos="0"/>
        </w:tabs>
        <w:ind w:left="0" w:firstLine="709"/>
        <w:jc w:val="both"/>
        <w:rPr>
          <w:b w:val="0"/>
          <w:szCs w:val="28"/>
        </w:rPr>
      </w:pPr>
      <w:r>
        <w:rPr>
          <w:b w:val="0"/>
          <w:szCs w:val="28"/>
        </w:rPr>
        <w:t>Планирование доходов федерального бюджета в условиях нестабильности мировой экономики, экономического спада в России и санкций, применение сценарного подхода.</w:t>
      </w:r>
    </w:p>
    <w:p w14:paraId="613D2193" w14:textId="77777777" w:rsidR="007712E8" w:rsidRDefault="00127412" w:rsidP="00067D93">
      <w:pPr>
        <w:pStyle w:val="af0"/>
        <w:widowControl w:val="0"/>
        <w:numPr>
          <w:ilvl w:val="0"/>
          <w:numId w:val="15"/>
        </w:numPr>
        <w:tabs>
          <w:tab w:val="clear" w:pos="0"/>
        </w:tabs>
        <w:ind w:left="0" w:firstLine="709"/>
        <w:jc w:val="both"/>
        <w:rPr>
          <w:b w:val="0"/>
          <w:szCs w:val="28"/>
        </w:rPr>
      </w:pPr>
      <w:r>
        <w:rPr>
          <w:b w:val="0"/>
          <w:szCs w:val="28"/>
        </w:rPr>
        <w:t>Планирование расходов федерального бюджета по принятым социальным обязательствам (обязательные расходы) в условиях нестабильности мировой экономики и экономического спада в России.</w:t>
      </w:r>
    </w:p>
    <w:p w14:paraId="013DF254" w14:textId="77777777" w:rsidR="007712E8" w:rsidRDefault="00127412" w:rsidP="00067D93">
      <w:pPr>
        <w:pStyle w:val="af0"/>
        <w:widowControl w:val="0"/>
        <w:numPr>
          <w:ilvl w:val="0"/>
          <w:numId w:val="15"/>
        </w:numPr>
        <w:tabs>
          <w:tab w:val="clear" w:pos="0"/>
        </w:tabs>
        <w:ind w:left="0" w:firstLine="709"/>
        <w:jc w:val="both"/>
        <w:rPr>
          <w:b w:val="0"/>
          <w:szCs w:val="28"/>
        </w:rPr>
      </w:pPr>
      <w:r>
        <w:rPr>
          <w:b w:val="0"/>
          <w:szCs w:val="28"/>
        </w:rPr>
        <w:t>Эффективность национальных проектов и государственных программ в сфере финансирования образования и науки в России, США и странах ЕС, а также в КНР.</w:t>
      </w:r>
    </w:p>
    <w:p w14:paraId="40861F89" w14:textId="77777777" w:rsidR="007712E8" w:rsidRDefault="00127412" w:rsidP="00067D93">
      <w:pPr>
        <w:pStyle w:val="af0"/>
        <w:widowControl w:val="0"/>
        <w:numPr>
          <w:ilvl w:val="0"/>
          <w:numId w:val="15"/>
        </w:numPr>
        <w:tabs>
          <w:tab w:val="clear" w:pos="0"/>
        </w:tabs>
        <w:ind w:left="0" w:firstLine="709"/>
        <w:jc w:val="both"/>
        <w:rPr>
          <w:b w:val="0"/>
          <w:szCs w:val="28"/>
        </w:rPr>
      </w:pPr>
      <w:r>
        <w:rPr>
          <w:b w:val="0"/>
          <w:szCs w:val="28"/>
        </w:rPr>
        <w:t xml:space="preserve">Расчет экономического эффекта от фискальных методов стимулирования экономики на примере Великой Рецессии, вызванной финансовым кризисом 2008 года (по открытым материалам зарубежной прессы). </w:t>
      </w:r>
    </w:p>
    <w:p w14:paraId="7474AC40" w14:textId="77777777" w:rsidR="007712E8" w:rsidRDefault="00127412" w:rsidP="00067D93">
      <w:pPr>
        <w:pStyle w:val="af0"/>
        <w:widowControl w:val="0"/>
        <w:numPr>
          <w:ilvl w:val="0"/>
          <w:numId w:val="15"/>
        </w:numPr>
        <w:tabs>
          <w:tab w:val="clear" w:pos="0"/>
        </w:tabs>
        <w:ind w:left="0" w:firstLine="709"/>
        <w:jc w:val="both"/>
        <w:rPr>
          <w:b w:val="0"/>
          <w:szCs w:val="28"/>
        </w:rPr>
      </w:pPr>
      <w:r>
        <w:rPr>
          <w:b w:val="0"/>
          <w:szCs w:val="28"/>
        </w:rPr>
        <w:t>Расчет экономического эффекта от фискальных методов стимулирования экономики в России, США и странах ЕС, а также в КНР, на примере экономического кризиса, вызванного пандемией COVID-19 (по открытым материалам зарубежной прессы).</w:t>
      </w:r>
    </w:p>
    <w:p w14:paraId="3B01049E" w14:textId="77777777" w:rsidR="007712E8" w:rsidRDefault="00127412" w:rsidP="00067D93">
      <w:pPr>
        <w:pStyle w:val="af5"/>
        <w:numPr>
          <w:ilvl w:val="0"/>
          <w:numId w:val="15"/>
        </w:numPr>
        <w:tabs>
          <w:tab w:val="clear" w:pos="0"/>
        </w:tabs>
        <w:ind w:left="0" w:firstLine="709"/>
        <w:jc w:val="both"/>
        <w:rPr>
          <w:sz w:val="28"/>
          <w:szCs w:val="28"/>
        </w:rPr>
      </w:pPr>
      <w:r>
        <w:rPr>
          <w:sz w:val="28"/>
          <w:szCs w:val="28"/>
        </w:rPr>
        <w:t>Расчет экономического эффекта от фискальных методов стимулирования экономики по данным Минфина России «Основные направления бюджетной, налоговой и таможенно-тарифной политики на 202* год и на плановый период 202* и 202* годов».</w:t>
      </w:r>
    </w:p>
    <w:p w14:paraId="311AF47F" w14:textId="77777777" w:rsidR="007712E8" w:rsidRDefault="00127412" w:rsidP="00067D93">
      <w:pPr>
        <w:pStyle w:val="af0"/>
        <w:widowControl w:val="0"/>
        <w:ind w:firstLine="709"/>
        <w:jc w:val="both"/>
        <w:rPr>
          <w:b w:val="0"/>
          <w:i/>
          <w:szCs w:val="28"/>
        </w:rPr>
      </w:pPr>
      <w:r>
        <w:rPr>
          <w:b w:val="0"/>
          <w:i/>
          <w:szCs w:val="28"/>
        </w:rPr>
        <w:t xml:space="preserve">Численные данные </w:t>
      </w:r>
      <w:r w:rsidRPr="00BA0BB4">
        <w:rPr>
          <w:b w:val="0"/>
          <w:i/>
          <w:color w:val="000000" w:themeColor="text1"/>
          <w:szCs w:val="28"/>
        </w:rPr>
        <w:t xml:space="preserve">для выполнения </w:t>
      </w:r>
      <w:r w:rsidR="00BA0BB4" w:rsidRPr="00BA0BB4">
        <w:rPr>
          <w:b w:val="0"/>
          <w:i/>
          <w:color w:val="000000" w:themeColor="text1"/>
          <w:szCs w:val="28"/>
        </w:rPr>
        <w:t xml:space="preserve">контрольной работы </w:t>
      </w:r>
      <w:r>
        <w:rPr>
          <w:b w:val="0"/>
          <w:i/>
          <w:szCs w:val="28"/>
        </w:rPr>
        <w:t>определяются магистрантами самостоятельно по актуальным материалам Минфина России, размещенным на сайте Минфина России и портале «Электронный бюджет», а также по зарубежным Интернет-источникам, в том числе, перечисленным в разделе 9.</w:t>
      </w:r>
    </w:p>
    <w:p w14:paraId="72227078" w14:textId="77777777" w:rsidR="007712E8" w:rsidRDefault="007712E8" w:rsidP="00067D93">
      <w:pPr>
        <w:pStyle w:val="af0"/>
        <w:widowControl w:val="0"/>
        <w:ind w:firstLine="709"/>
        <w:jc w:val="both"/>
        <w:rPr>
          <w:szCs w:val="28"/>
        </w:rPr>
      </w:pPr>
    </w:p>
    <w:p w14:paraId="2E419E9C" w14:textId="77777777" w:rsidR="007712E8" w:rsidRDefault="00F94260" w:rsidP="00067D93">
      <w:pPr>
        <w:pStyle w:val="af0"/>
        <w:widowControl w:val="0"/>
        <w:ind w:firstLine="709"/>
        <w:jc w:val="both"/>
        <w:rPr>
          <w:szCs w:val="28"/>
        </w:rPr>
      </w:pPr>
      <w:r>
        <w:rPr>
          <w:szCs w:val="28"/>
        </w:rPr>
        <w:t>Примерный п</w:t>
      </w:r>
      <w:r w:rsidR="00127412">
        <w:rPr>
          <w:szCs w:val="28"/>
        </w:rPr>
        <w:t>еречень тем для подготовки к дискусси</w:t>
      </w:r>
      <w:r>
        <w:rPr>
          <w:szCs w:val="28"/>
        </w:rPr>
        <w:t>и</w:t>
      </w:r>
    </w:p>
    <w:p w14:paraId="266E999F" w14:textId="77777777" w:rsidR="007712E8" w:rsidRDefault="00127412" w:rsidP="00067D93">
      <w:pPr>
        <w:pStyle w:val="af5"/>
        <w:numPr>
          <w:ilvl w:val="0"/>
          <w:numId w:val="4"/>
        </w:numPr>
        <w:ind w:left="0" w:firstLine="709"/>
        <w:jc w:val="both"/>
        <w:rPr>
          <w:sz w:val="28"/>
          <w:szCs w:val="28"/>
        </w:rPr>
      </w:pPr>
      <w:r>
        <w:rPr>
          <w:sz w:val="28"/>
          <w:szCs w:val="28"/>
        </w:rPr>
        <w:t>Проблемы стратегического планирования показателей федерального бюджета в Российской Федерации.</w:t>
      </w:r>
      <w:r>
        <w:t xml:space="preserve"> </w:t>
      </w:r>
    </w:p>
    <w:p w14:paraId="7C081F28" w14:textId="77777777" w:rsidR="007712E8" w:rsidRDefault="00127412" w:rsidP="00067D93">
      <w:pPr>
        <w:pStyle w:val="af5"/>
        <w:numPr>
          <w:ilvl w:val="0"/>
          <w:numId w:val="4"/>
        </w:numPr>
        <w:ind w:left="0" w:firstLine="709"/>
        <w:jc w:val="both"/>
        <w:rPr>
          <w:sz w:val="28"/>
          <w:szCs w:val="28"/>
        </w:rPr>
      </w:pPr>
      <w:r>
        <w:rPr>
          <w:sz w:val="28"/>
          <w:szCs w:val="28"/>
        </w:rPr>
        <w:t>Анализ проблем монополизации отдельных видов услуг государственными корпорациями и методы их решения.</w:t>
      </w:r>
    </w:p>
    <w:p w14:paraId="5EA03CC9" w14:textId="77777777" w:rsidR="007712E8" w:rsidRDefault="00127412" w:rsidP="00067D93">
      <w:pPr>
        <w:pStyle w:val="af5"/>
        <w:numPr>
          <w:ilvl w:val="0"/>
          <w:numId w:val="4"/>
        </w:numPr>
        <w:ind w:left="0" w:firstLine="709"/>
        <w:jc w:val="both"/>
        <w:rPr>
          <w:sz w:val="28"/>
          <w:szCs w:val="28"/>
        </w:rPr>
      </w:pPr>
      <w:r>
        <w:rPr>
          <w:sz w:val="28"/>
          <w:szCs w:val="28"/>
        </w:rPr>
        <w:t xml:space="preserve">Оценка эффективности капитальных вложений и рисков в инвестиционных проектах государственных корпораций. </w:t>
      </w:r>
    </w:p>
    <w:p w14:paraId="4448E394" w14:textId="77777777" w:rsidR="007712E8" w:rsidRDefault="00127412" w:rsidP="00067D93">
      <w:pPr>
        <w:pStyle w:val="af5"/>
        <w:numPr>
          <w:ilvl w:val="0"/>
          <w:numId w:val="4"/>
        </w:numPr>
        <w:ind w:left="0" w:firstLine="709"/>
        <w:jc w:val="both"/>
        <w:rPr>
          <w:sz w:val="28"/>
          <w:szCs w:val="28"/>
        </w:rPr>
      </w:pPr>
      <w:r>
        <w:rPr>
          <w:sz w:val="28"/>
          <w:szCs w:val="28"/>
        </w:rPr>
        <w:t>Современные тенденции и механизмы поддержки бизнеса в условиях нестабильности экономики и пандемии.</w:t>
      </w:r>
    </w:p>
    <w:p w14:paraId="3B4F8892" w14:textId="77777777" w:rsidR="005E04A6" w:rsidRDefault="00127412" w:rsidP="00067D93">
      <w:pPr>
        <w:pStyle w:val="af5"/>
        <w:numPr>
          <w:ilvl w:val="0"/>
          <w:numId w:val="4"/>
        </w:numPr>
        <w:ind w:left="0" w:firstLine="709"/>
        <w:jc w:val="both"/>
        <w:rPr>
          <w:sz w:val="28"/>
          <w:szCs w:val="28"/>
        </w:rPr>
      </w:pPr>
      <w:r>
        <w:rPr>
          <w:sz w:val="28"/>
          <w:szCs w:val="28"/>
        </w:rPr>
        <w:t xml:space="preserve">Проблемы проектного финансирования и государственных гарантий по </w:t>
      </w:r>
      <w:r>
        <w:rPr>
          <w:sz w:val="28"/>
          <w:szCs w:val="28"/>
        </w:rPr>
        <w:lastRenderedPageBreak/>
        <w:t>кредитам для реализации крупных инфраструктурных проектов.</w:t>
      </w:r>
    </w:p>
    <w:p w14:paraId="753720C7" w14:textId="77777777" w:rsidR="007712E8" w:rsidRDefault="00127412" w:rsidP="00067D93">
      <w:pPr>
        <w:pStyle w:val="af5"/>
        <w:numPr>
          <w:ilvl w:val="0"/>
          <w:numId w:val="4"/>
        </w:numPr>
        <w:ind w:left="0" w:firstLine="709"/>
        <w:jc w:val="both"/>
        <w:rPr>
          <w:sz w:val="28"/>
          <w:szCs w:val="28"/>
        </w:rPr>
      </w:pPr>
      <w:r>
        <w:rPr>
          <w:sz w:val="28"/>
          <w:szCs w:val="28"/>
        </w:rPr>
        <w:t>Оценка значения государственно-частного партнерства (ГЧП) для решения общественно значимых задач.</w:t>
      </w:r>
    </w:p>
    <w:p w14:paraId="5EF16708" w14:textId="77777777" w:rsidR="007712E8" w:rsidRDefault="00127412" w:rsidP="00067D93">
      <w:pPr>
        <w:pStyle w:val="af5"/>
        <w:numPr>
          <w:ilvl w:val="0"/>
          <w:numId w:val="4"/>
        </w:numPr>
        <w:ind w:left="0" w:firstLine="709"/>
        <w:jc w:val="both"/>
        <w:rPr>
          <w:sz w:val="28"/>
          <w:szCs w:val="28"/>
        </w:rPr>
      </w:pPr>
      <w:r>
        <w:rPr>
          <w:sz w:val="28"/>
          <w:szCs w:val="28"/>
        </w:rPr>
        <w:t>Роль финансовых институтов в управлении государственным долгом.</w:t>
      </w:r>
    </w:p>
    <w:p w14:paraId="6E0A77BE" w14:textId="77777777" w:rsidR="007712E8" w:rsidRDefault="00127412" w:rsidP="00067D93">
      <w:pPr>
        <w:pStyle w:val="af5"/>
        <w:numPr>
          <w:ilvl w:val="0"/>
          <w:numId w:val="4"/>
        </w:numPr>
        <w:ind w:left="0" w:firstLine="709"/>
        <w:jc w:val="both"/>
        <w:rPr>
          <w:sz w:val="28"/>
          <w:szCs w:val="28"/>
        </w:rPr>
      </w:pPr>
      <w:r>
        <w:rPr>
          <w:sz w:val="28"/>
          <w:szCs w:val="28"/>
        </w:rPr>
        <w:t>Значение оценки фискального разрыва для России и других стран.</w:t>
      </w:r>
    </w:p>
    <w:p w14:paraId="22A0AC10" w14:textId="77777777" w:rsidR="007712E8" w:rsidRDefault="007712E8" w:rsidP="00067D93">
      <w:pPr>
        <w:pStyle w:val="af0"/>
        <w:widowControl w:val="0"/>
        <w:ind w:firstLine="709"/>
        <w:jc w:val="both"/>
        <w:rPr>
          <w:b w:val="0"/>
          <w:szCs w:val="28"/>
        </w:rPr>
      </w:pPr>
    </w:p>
    <w:p w14:paraId="08F594FE" w14:textId="77777777" w:rsidR="00F94260" w:rsidRDefault="00F94260" w:rsidP="00067D93">
      <w:pPr>
        <w:tabs>
          <w:tab w:val="left" w:pos="-180"/>
        </w:tabs>
        <w:spacing w:line="360" w:lineRule="exact"/>
        <w:ind w:right="70" w:firstLine="720"/>
        <w:jc w:val="both"/>
        <w:rPr>
          <w:b/>
          <w:sz w:val="28"/>
          <w:szCs w:val="28"/>
        </w:rPr>
      </w:pPr>
      <w:bookmarkStart w:id="14" w:name="_Hlk119596810"/>
      <w:bookmarkStart w:id="15" w:name="_Hlk107308365"/>
      <w:r w:rsidRPr="00C3410F">
        <w:rPr>
          <w:b/>
          <w:sz w:val="28"/>
          <w:szCs w:val="28"/>
        </w:rPr>
        <w:t>Критерии балльной оценки различных форм текущего контроля успеваемости</w:t>
      </w:r>
    </w:p>
    <w:tbl>
      <w:tblPr>
        <w:tblStyle w:val="afe"/>
        <w:tblW w:w="0" w:type="auto"/>
        <w:tblLook w:val="04A0" w:firstRow="1" w:lastRow="0" w:firstColumn="1" w:lastColumn="0" w:noHBand="0" w:noVBand="1"/>
      </w:tblPr>
      <w:tblGrid>
        <w:gridCol w:w="817"/>
        <w:gridCol w:w="5528"/>
        <w:gridCol w:w="1418"/>
        <w:gridCol w:w="1417"/>
        <w:gridCol w:w="1382"/>
      </w:tblGrid>
      <w:tr w:rsidR="009912BE" w:rsidRPr="005324FE" w14:paraId="230C76E4" w14:textId="77777777" w:rsidTr="005175A3">
        <w:tc>
          <w:tcPr>
            <w:tcW w:w="817" w:type="dxa"/>
            <w:vMerge w:val="restart"/>
          </w:tcPr>
          <w:p w14:paraId="50618A12" w14:textId="77777777" w:rsidR="009912BE" w:rsidRPr="005324FE" w:rsidRDefault="009912BE" w:rsidP="00067D93">
            <w:pPr>
              <w:tabs>
                <w:tab w:val="left" w:pos="-180"/>
              </w:tabs>
              <w:jc w:val="both"/>
              <w:rPr>
                <w:sz w:val="24"/>
                <w:szCs w:val="28"/>
              </w:rPr>
            </w:pPr>
            <w:r w:rsidRPr="005324FE">
              <w:rPr>
                <w:sz w:val="24"/>
                <w:szCs w:val="28"/>
              </w:rPr>
              <w:t>№ п/п</w:t>
            </w:r>
          </w:p>
        </w:tc>
        <w:tc>
          <w:tcPr>
            <w:tcW w:w="5528" w:type="dxa"/>
            <w:vMerge w:val="restart"/>
          </w:tcPr>
          <w:p w14:paraId="48FABE6A" w14:textId="77777777" w:rsidR="009912BE" w:rsidRPr="005324FE" w:rsidRDefault="009912BE" w:rsidP="00067D93">
            <w:pPr>
              <w:tabs>
                <w:tab w:val="left" w:pos="-180"/>
              </w:tabs>
              <w:jc w:val="center"/>
              <w:rPr>
                <w:sz w:val="24"/>
                <w:szCs w:val="28"/>
              </w:rPr>
            </w:pPr>
            <w:r>
              <w:rPr>
                <w:sz w:val="24"/>
                <w:szCs w:val="28"/>
              </w:rPr>
              <w:t>Вид отчетности</w:t>
            </w:r>
          </w:p>
        </w:tc>
        <w:tc>
          <w:tcPr>
            <w:tcW w:w="2835" w:type="dxa"/>
            <w:gridSpan w:val="2"/>
          </w:tcPr>
          <w:p w14:paraId="5667B53C" w14:textId="77777777" w:rsidR="009912BE" w:rsidRPr="005324FE" w:rsidRDefault="009912BE" w:rsidP="00067D93">
            <w:pPr>
              <w:tabs>
                <w:tab w:val="left" w:pos="-180"/>
              </w:tabs>
              <w:jc w:val="center"/>
              <w:rPr>
                <w:sz w:val="24"/>
                <w:szCs w:val="28"/>
              </w:rPr>
            </w:pPr>
            <w:r>
              <w:rPr>
                <w:sz w:val="24"/>
                <w:szCs w:val="28"/>
              </w:rPr>
              <w:t>Баллы</w:t>
            </w:r>
          </w:p>
        </w:tc>
        <w:tc>
          <w:tcPr>
            <w:tcW w:w="1382" w:type="dxa"/>
            <w:vMerge w:val="restart"/>
          </w:tcPr>
          <w:p w14:paraId="63A098A2" w14:textId="77777777" w:rsidR="009912BE" w:rsidRPr="005324FE" w:rsidRDefault="009912BE" w:rsidP="00067D93">
            <w:pPr>
              <w:tabs>
                <w:tab w:val="left" w:pos="-180"/>
              </w:tabs>
              <w:jc w:val="center"/>
              <w:rPr>
                <w:sz w:val="24"/>
                <w:szCs w:val="28"/>
              </w:rPr>
            </w:pPr>
            <w:r>
              <w:rPr>
                <w:sz w:val="24"/>
                <w:szCs w:val="28"/>
              </w:rPr>
              <w:t>Семестр</w:t>
            </w:r>
          </w:p>
        </w:tc>
      </w:tr>
      <w:tr w:rsidR="009912BE" w:rsidRPr="005324FE" w14:paraId="01B6FFC8" w14:textId="77777777" w:rsidTr="005175A3">
        <w:tc>
          <w:tcPr>
            <w:tcW w:w="817" w:type="dxa"/>
            <w:vMerge/>
          </w:tcPr>
          <w:p w14:paraId="3039BBDB" w14:textId="77777777" w:rsidR="009912BE" w:rsidRPr="005324FE" w:rsidRDefault="009912BE" w:rsidP="00067D93">
            <w:pPr>
              <w:tabs>
                <w:tab w:val="left" w:pos="-180"/>
              </w:tabs>
              <w:jc w:val="both"/>
              <w:rPr>
                <w:sz w:val="24"/>
                <w:szCs w:val="28"/>
              </w:rPr>
            </w:pPr>
          </w:p>
        </w:tc>
        <w:tc>
          <w:tcPr>
            <w:tcW w:w="5528" w:type="dxa"/>
            <w:vMerge/>
          </w:tcPr>
          <w:p w14:paraId="31E88EC9" w14:textId="77777777" w:rsidR="009912BE" w:rsidRPr="005324FE" w:rsidRDefault="009912BE" w:rsidP="00067D93">
            <w:pPr>
              <w:tabs>
                <w:tab w:val="left" w:pos="-180"/>
              </w:tabs>
              <w:jc w:val="both"/>
              <w:rPr>
                <w:sz w:val="24"/>
                <w:szCs w:val="28"/>
              </w:rPr>
            </w:pPr>
          </w:p>
        </w:tc>
        <w:tc>
          <w:tcPr>
            <w:tcW w:w="1418" w:type="dxa"/>
          </w:tcPr>
          <w:p w14:paraId="41BA80C6" w14:textId="77777777" w:rsidR="009912BE" w:rsidRPr="005324FE" w:rsidRDefault="009912BE" w:rsidP="00067D93">
            <w:pPr>
              <w:tabs>
                <w:tab w:val="left" w:pos="-180"/>
              </w:tabs>
              <w:jc w:val="center"/>
              <w:rPr>
                <w:sz w:val="24"/>
                <w:szCs w:val="28"/>
              </w:rPr>
            </w:pPr>
            <w:r>
              <w:rPr>
                <w:sz w:val="24"/>
                <w:szCs w:val="28"/>
              </w:rPr>
              <w:t>1 половина</w:t>
            </w:r>
          </w:p>
        </w:tc>
        <w:tc>
          <w:tcPr>
            <w:tcW w:w="1417" w:type="dxa"/>
          </w:tcPr>
          <w:p w14:paraId="2AEAF7E9" w14:textId="77777777" w:rsidR="009912BE" w:rsidRPr="005324FE" w:rsidRDefault="009912BE" w:rsidP="00067D93">
            <w:pPr>
              <w:tabs>
                <w:tab w:val="left" w:pos="-180"/>
              </w:tabs>
              <w:jc w:val="center"/>
              <w:rPr>
                <w:sz w:val="24"/>
                <w:szCs w:val="28"/>
              </w:rPr>
            </w:pPr>
            <w:r>
              <w:rPr>
                <w:sz w:val="24"/>
                <w:szCs w:val="28"/>
              </w:rPr>
              <w:t>2 половина</w:t>
            </w:r>
          </w:p>
        </w:tc>
        <w:tc>
          <w:tcPr>
            <w:tcW w:w="1382" w:type="dxa"/>
            <w:vMerge/>
          </w:tcPr>
          <w:p w14:paraId="1335602B" w14:textId="77777777" w:rsidR="009912BE" w:rsidRPr="005324FE" w:rsidRDefault="009912BE" w:rsidP="00067D93">
            <w:pPr>
              <w:tabs>
                <w:tab w:val="left" w:pos="-180"/>
              </w:tabs>
              <w:jc w:val="both"/>
              <w:rPr>
                <w:sz w:val="24"/>
                <w:szCs w:val="28"/>
              </w:rPr>
            </w:pPr>
          </w:p>
        </w:tc>
      </w:tr>
      <w:tr w:rsidR="005324FE" w:rsidRPr="005324FE" w14:paraId="66009CA1" w14:textId="77777777" w:rsidTr="005175A3">
        <w:tc>
          <w:tcPr>
            <w:tcW w:w="817" w:type="dxa"/>
          </w:tcPr>
          <w:p w14:paraId="647F4AEF" w14:textId="77777777" w:rsidR="005324FE" w:rsidRPr="005324FE" w:rsidRDefault="002E499A" w:rsidP="00067D93">
            <w:pPr>
              <w:tabs>
                <w:tab w:val="left" w:pos="-180"/>
              </w:tabs>
              <w:jc w:val="both"/>
              <w:rPr>
                <w:sz w:val="24"/>
                <w:szCs w:val="28"/>
              </w:rPr>
            </w:pPr>
            <w:r>
              <w:rPr>
                <w:sz w:val="24"/>
                <w:szCs w:val="28"/>
              </w:rPr>
              <w:t>1.</w:t>
            </w:r>
          </w:p>
        </w:tc>
        <w:tc>
          <w:tcPr>
            <w:tcW w:w="5528" w:type="dxa"/>
          </w:tcPr>
          <w:p w14:paraId="026AA446" w14:textId="77777777" w:rsidR="002E499A" w:rsidRPr="002E499A" w:rsidRDefault="002E499A" w:rsidP="00067D93">
            <w:pPr>
              <w:tabs>
                <w:tab w:val="left" w:pos="-180"/>
              </w:tabs>
              <w:jc w:val="both"/>
              <w:rPr>
                <w:sz w:val="24"/>
                <w:szCs w:val="28"/>
              </w:rPr>
            </w:pPr>
            <w:r w:rsidRPr="002E499A">
              <w:rPr>
                <w:sz w:val="24"/>
                <w:szCs w:val="28"/>
              </w:rPr>
              <w:t xml:space="preserve">Работа в семестре - всего: </w:t>
            </w:r>
          </w:p>
          <w:p w14:paraId="502CB5B2" w14:textId="77777777" w:rsidR="005324FE" w:rsidRPr="005324FE" w:rsidRDefault="002E499A" w:rsidP="00067D93">
            <w:pPr>
              <w:tabs>
                <w:tab w:val="left" w:pos="-180"/>
              </w:tabs>
              <w:jc w:val="both"/>
              <w:rPr>
                <w:sz w:val="24"/>
                <w:szCs w:val="28"/>
              </w:rPr>
            </w:pPr>
            <w:r w:rsidRPr="002E499A">
              <w:rPr>
                <w:sz w:val="24"/>
                <w:szCs w:val="28"/>
              </w:rPr>
              <w:t>в том числе</w:t>
            </w:r>
          </w:p>
        </w:tc>
        <w:tc>
          <w:tcPr>
            <w:tcW w:w="1418" w:type="dxa"/>
          </w:tcPr>
          <w:p w14:paraId="5E434435" w14:textId="77777777" w:rsidR="005324FE" w:rsidRPr="005324FE" w:rsidRDefault="005175A3" w:rsidP="00067D93">
            <w:pPr>
              <w:tabs>
                <w:tab w:val="left" w:pos="-180"/>
              </w:tabs>
              <w:jc w:val="center"/>
              <w:rPr>
                <w:sz w:val="24"/>
                <w:szCs w:val="28"/>
              </w:rPr>
            </w:pPr>
            <w:r>
              <w:rPr>
                <w:sz w:val="24"/>
                <w:szCs w:val="28"/>
              </w:rPr>
              <w:t>20</w:t>
            </w:r>
          </w:p>
        </w:tc>
        <w:tc>
          <w:tcPr>
            <w:tcW w:w="1417" w:type="dxa"/>
          </w:tcPr>
          <w:p w14:paraId="559C8E3A" w14:textId="77777777" w:rsidR="005324FE" w:rsidRPr="005324FE" w:rsidRDefault="005175A3" w:rsidP="00067D93">
            <w:pPr>
              <w:tabs>
                <w:tab w:val="left" w:pos="-180"/>
              </w:tabs>
              <w:jc w:val="center"/>
              <w:rPr>
                <w:sz w:val="24"/>
                <w:szCs w:val="28"/>
              </w:rPr>
            </w:pPr>
            <w:r>
              <w:rPr>
                <w:sz w:val="24"/>
                <w:szCs w:val="28"/>
              </w:rPr>
              <w:t>20</w:t>
            </w:r>
          </w:p>
        </w:tc>
        <w:tc>
          <w:tcPr>
            <w:tcW w:w="1382" w:type="dxa"/>
          </w:tcPr>
          <w:p w14:paraId="72093344" w14:textId="77777777" w:rsidR="005324FE" w:rsidRPr="005324FE" w:rsidRDefault="005175A3" w:rsidP="00067D93">
            <w:pPr>
              <w:tabs>
                <w:tab w:val="left" w:pos="-180"/>
              </w:tabs>
              <w:jc w:val="center"/>
              <w:rPr>
                <w:sz w:val="24"/>
                <w:szCs w:val="28"/>
              </w:rPr>
            </w:pPr>
            <w:r>
              <w:rPr>
                <w:sz w:val="24"/>
                <w:szCs w:val="28"/>
              </w:rPr>
              <w:t>40</w:t>
            </w:r>
          </w:p>
        </w:tc>
      </w:tr>
      <w:tr w:rsidR="005324FE" w:rsidRPr="005324FE" w14:paraId="69BE88A9" w14:textId="77777777" w:rsidTr="005175A3">
        <w:tc>
          <w:tcPr>
            <w:tcW w:w="817" w:type="dxa"/>
          </w:tcPr>
          <w:p w14:paraId="4085C01A" w14:textId="77777777" w:rsidR="005324FE" w:rsidRPr="005324FE" w:rsidRDefault="002E499A" w:rsidP="00067D93">
            <w:pPr>
              <w:tabs>
                <w:tab w:val="left" w:pos="-180"/>
              </w:tabs>
              <w:jc w:val="both"/>
              <w:rPr>
                <w:sz w:val="24"/>
                <w:szCs w:val="28"/>
              </w:rPr>
            </w:pPr>
            <w:r>
              <w:rPr>
                <w:sz w:val="24"/>
                <w:szCs w:val="28"/>
              </w:rPr>
              <w:t>1.1</w:t>
            </w:r>
          </w:p>
        </w:tc>
        <w:tc>
          <w:tcPr>
            <w:tcW w:w="5528" w:type="dxa"/>
          </w:tcPr>
          <w:p w14:paraId="662789B3" w14:textId="77777777" w:rsidR="005324FE" w:rsidRPr="005324FE" w:rsidRDefault="001A4365" w:rsidP="00067D93">
            <w:pPr>
              <w:tabs>
                <w:tab w:val="left" w:pos="-180"/>
              </w:tabs>
              <w:jc w:val="both"/>
              <w:rPr>
                <w:sz w:val="24"/>
                <w:szCs w:val="28"/>
              </w:rPr>
            </w:pPr>
            <w:r w:rsidRPr="001A4365">
              <w:rPr>
                <w:sz w:val="24"/>
                <w:szCs w:val="28"/>
              </w:rPr>
              <w:t xml:space="preserve">Измеримые </w:t>
            </w:r>
            <w:r>
              <w:rPr>
                <w:sz w:val="24"/>
                <w:szCs w:val="28"/>
              </w:rPr>
              <w:t>виды контроля, исключающие субъ</w:t>
            </w:r>
            <w:r w:rsidRPr="001A4365">
              <w:rPr>
                <w:sz w:val="24"/>
                <w:szCs w:val="28"/>
              </w:rPr>
              <w:t>ективное суждение (тестирование, аудиторная контрольная работа, решение задач</w:t>
            </w:r>
            <w:r>
              <w:rPr>
                <w:sz w:val="24"/>
                <w:szCs w:val="28"/>
              </w:rPr>
              <w:t>, защита различных работ, проек</w:t>
            </w:r>
            <w:r w:rsidRPr="001A4365">
              <w:rPr>
                <w:sz w:val="24"/>
                <w:szCs w:val="28"/>
              </w:rPr>
              <w:t>тов и т.д.)</w:t>
            </w:r>
          </w:p>
        </w:tc>
        <w:tc>
          <w:tcPr>
            <w:tcW w:w="1418" w:type="dxa"/>
          </w:tcPr>
          <w:p w14:paraId="15DA7338" w14:textId="77777777" w:rsidR="005324FE" w:rsidRPr="005324FE" w:rsidRDefault="005175A3" w:rsidP="00067D93">
            <w:pPr>
              <w:tabs>
                <w:tab w:val="left" w:pos="-180"/>
              </w:tabs>
              <w:jc w:val="center"/>
              <w:rPr>
                <w:sz w:val="24"/>
                <w:szCs w:val="28"/>
              </w:rPr>
            </w:pPr>
            <w:r>
              <w:rPr>
                <w:sz w:val="24"/>
                <w:szCs w:val="28"/>
              </w:rPr>
              <w:t>15</w:t>
            </w:r>
          </w:p>
        </w:tc>
        <w:tc>
          <w:tcPr>
            <w:tcW w:w="1417" w:type="dxa"/>
          </w:tcPr>
          <w:p w14:paraId="7882E0FD" w14:textId="77777777" w:rsidR="005324FE" w:rsidRPr="005324FE" w:rsidRDefault="005175A3" w:rsidP="00067D93">
            <w:pPr>
              <w:tabs>
                <w:tab w:val="left" w:pos="-180"/>
              </w:tabs>
              <w:jc w:val="center"/>
              <w:rPr>
                <w:sz w:val="24"/>
                <w:szCs w:val="28"/>
              </w:rPr>
            </w:pPr>
            <w:r>
              <w:rPr>
                <w:sz w:val="24"/>
                <w:szCs w:val="28"/>
              </w:rPr>
              <w:t>10</w:t>
            </w:r>
          </w:p>
        </w:tc>
        <w:tc>
          <w:tcPr>
            <w:tcW w:w="1382" w:type="dxa"/>
          </w:tcPr>
          <w:p w14:paraId="4FFE4C36" w14:textId="77777777" w:rsidR="005324FE" w:rsidRPr="005324FE" w:rsidRDefault="005175A3" w:rsidP="00067D93">
            <w:pPr>
              <w:tabs>
                <w:tab w:val="left" w:pos="-180"/>
              </w:tabs>
              <w:jc w:val="center"/>
              <w:rPr>
                <w:sz w:val="24"/>
                <w:szCs w:val="28"/>
              </w:rPr>
            </w:pPr>
            <w:r>
              <w:rPr>
                <w:sz w:val="24"/>
                <w:szCs w:val="28"/>
              </w:rPr>
              <w:t>25</w:t>
            </w:r>
          </w:p>
        </w:tc>
      </w:tr>
      <w:tr w:rsidR="005324FE" w:rsidRPr="005324FE" w14:paraId="46F6DEC9" w14:textId="77777777" w:rsidTr="005175A3">
        <w:tc>
          <w:tcPr>
            <w:tcW w:w="817" w:type="dxa"/>
          </w:tcPr>
          <w:p w14:paraId="4D8D9B74" w14:textId="77777777" w:rsidR="005324FE" w:rsidRPr="005324FE" w:rsidRDefault="002E499A" w:rsidP="00067D93">
            <w:pPr>
              <w:tabs>
                <w:tab w:val="left" w:pos="-180"/>
              </w:tabs>
              <w:jc w:val="both"/>
              <w:rPr>
                <w:sz w:val="24"/>
                <w:szCs w:val="28"/>
              </w:rPr>
            </w:pPr>
            <w:r>
              <w:rPr>
                <w:sz w:val="24"/>
                <w:szCs w:val="28"/>
              </w:rPr>
              <w:t>1.2</w:t>
            </w:r>
          </w:p>
        </w:tc>
        <w:tc>
          <w:tcPr>
            <w:tcW w:w="5528" w:type="dxa"/>
          </w:tcPr>
          <w:p w14:paraId="4C9185BC" w14:textId="77777777" w:rsidR="005324FE" w:rsidRPr="005324FE" w:rsidRDefault="005175A3" w:rsidP="00067D93">
            <w:pPr>
              <w:tabs>
                <w:tab w:val="left" w:pos="-180"/>
              </w:tabs>
              <w:jc w:val="both"/>
              <w:rPr>
                <w:sz w:val="24"/>
                <w:szCs w:val="28"/>
              </w:rPr>
            </w:pPr>
            <w:r w:rsidRPr="005175A3">
              <w:rPr>
                <w:sz w:val="24"/>
                <w:szCs w:val="28"/>
              </w:rPr>
              <w:t>Контроль са</w:t>
            </w:r>
            <w:r>
              <w:rPr>
                <w:sz w:val="24"/>
                <w:szCs w:val="28"/>
              </w:rPr>
              <w:t>мостоятельной работы обучающего</w:t>
            </w:r>
            <w:r w:rsidRPr="005175A3">
              <w:rPr>
                <w:sz w:val="24"/>
                <w:szCs w:val="28"/>
              </w:rPr>
              <w:t>ся, отраженный в учебных планах (контрольная работа, эссе, ДТЗ, РАР, реферат)</w:t>
            </w:r>
          </w:p>
        </w:tc>
        <w:tc>
          <w:tcPr>
            <w:tcW w:w="1418" w:type="dxa"/>
          </w:tcPr>
          <w:p w14:paraId="05C459EA" w14:textId="77777777" w:rsidR="005324FE" w:rsidRPr="005324FE" w:rsidRDefault="005175A3" w:rsidP="00067D93">
            <w:pPr>
              <w:tabs>
                <w:tab w:val="left" w:pos="-180"/>
              </w:tabs>
              <w:jc w:val="center"/>
              <w:rPr>
                <w:sz w:val="24"/>
                <w:szCs w:val="28"/>
              </w:rPr>
            </w:pPr>
            <w:r>
              <w:rPr>
                <w:sz w:val="24"/>
                <w:szCs w:val="28"/>
              </w:rPr>
              <w:t>-</w:t>
            </w:r>
          </w:p>
        </w:tc>
        <w:tc>
          <w:tcPr>
            <w:tcW w:w="1417" w:type="dxa"/>
          </w:tcPr>
          <w:p w14:paraId="58BA069A" w14:textId="77777777" w:rsidR="005324FE" w:rsidRPr="005324FE" w:rsidRDefault="005175A3" w:rsidP="00067D93">
            <w:pPr>
              <w:tabs>
                <w:tab w:val="left" w:pos="-180"/>
              </w:tabs>
              <w:jc w:val="center"/>
              <w:rPr>
                <w:sz w:val="24"/>
                <w:szCs w:val="28"/>
              </w:rPr>
            </w:pPr>
            <w:r>
              <w:rPr>
                <w:sz w:val="24"/>
                <w:szCs w:val="28"/>
              </w:rPr>
              <w:t>5</w:t>
            </w:r>
          </w:p>
        </w:tc>
        <w:tc>
          <w:tcPr>
            <w:tcW w:w="1382" w:type="dxa"/>
          </w:tcPr>
          <w:p w14:paraId="739C1C4E" w14:textId="77777777" w:rsidR="005324FE" w:rsidRPr="005324FE" w:rsidRDefault="005175A3" w:rsidP="00067D93">
            <w:pPr>
              <w:tabs>
                <w:tab w:val="left" w:pos="-180"/>
              </w:tabs>
              <w:jc w:val="center"/>
              <w:rPr>
                <w:sz w:val="24"/>
                <w:szCs w:val="28"/>
              </w:rPr>
            </w:pPr>
            <w:r>
              <w:rPr>
                <w:sz w:val="24"/>
                <w:szCs w:val="28"/>
              </w:rPr>
              <w:t>5</w:t>
            </w:r>
          </w:p>
        </w:tc>
      </w:tr>
      <w:tr w:rsidR="005324FE" w:rsidRPr="005324FE" w14:paraId="5BEBE34D" w14:textId="77777777" w:rsidTr="005175A3">
        <w:tc>
          <w:tcPr>
            <w:tcW w:w="817" w:type="dxa"/>
          </w:tcPr>
          <w:p w14:paraId="07CDA801" w14:textId="77777777" w:rsidR="005324FE" w:rsidRPr="005324FE" w:rsidRDefault="002E499A" w:rsidP="00067D93">
            <w:pPr>
              <w:tabs>
                <w:tab w:val="left" w:pos="-180"/>
              </w:tabs>
              <w:jc w:val="both"/>
              <w:rPr>
                <w:sz w:val="24"/>
                <w:szCs w:val="28"/>
              </w:rPr>
            </w:pPr>
            <w:r>
              <w:rPr>
                <w:sz w:val="24"/>
                <w:szCs w:val="28"/>
              </w:rPr>
              <w:t>1.3</w:t>
            </w:r>
          </w:p>
        </w:tc>
        <w:tc>
          <w:tcPr>
            <w:tcW w:w="5528" w:type="dxa"/>
          </w:tcPr>
          <w:p w14:paraId="77B2DFD0" w14:textId="77777777" w:rsidR="005324FE" w:rsidRPr="005324FE" w:rsidRDefault="005175A3" w:rsidP="00067D93">
            <w:pPr>
              <w:tabs>
                <w:tab w:val="left" w:pos="-180"/>
              </w:tabs>
              <w:jc w:val="both"/>
              <w:rPr>
                <w:sz w:val="24"/>
                <w:szCs w:val="28"/>
              </w:rPr>
            </w:pPr>
            <w:r w:rsidRPr="005175A3">
              <w:rPr>
                <w:sz w:val="24"/>
                <w:szCs w:val="28"/>
              </w:rPr>
              <w:t>Интерактивные формы проведения занятий (опрос, обсуждение результатов СРС, деловая игра, кейсы)</w:t>
            </w:r>
          </w:p>
        </w:tc>
        <w:tc>
          <w:tcPr>
            <w:tcW w:w="1418" w:type="dxa"/>
          </w:tcPr>
          <w:p w14:paraId="24412A45" w14:textId="77777777" w:rsidR="005324FE" w:rsidRPr="005324FE" w:rsidRDefault="005175A3" w:rsidP="00067D93">
            <w:pPr>
              <w:tabs>
                <w:tab w:val="left" w:pos="-180"/>
              </w:tabs>
              <w:jc w:val="center"/>
              <w:rPr>
                <w:sz w:val="24"/>
                <w:szCs w:val="28"/>
              </w:rPr>
            </w:pPr>
            <w:r>
              <w:rPr>
                <w:sz w:val="24"/>
                <w:szCs w:val="28"/>
              </w:rPr>
              <w:t>4</w:t>
            </w:r>
          </w:p>
        </w:tc>
        <w:tc>
          <w:tcPr>
            <w:tcW w:w="1417" w:type="dxa"/>
          </w:tcPr>
          <w:p w14:paraId="72FF6EB5" w14:textId="77777777" w:rsidR="005324FE" w:rsidRPr="005324FE" w:rsidRDefault="005175A3" w:rsidP="00067D93">
            <w:pPr>
              <w:tabs>
                <w:tab w:val="left" w:pos="-180"/>
              </w:tabs>
              <w:jc w:val="center"/>
              <w:rPr>
                <w:sz w:val="24"/>
                <w:szCs w:val="28"/>
              </w:rPr>
            </w:pPr>
            <w:r>
              <w:rPr>
                <w:sz w:val="24"/>
                <w:szCs w:val="28"/>
              </w:rPr>
              <w:t>4</w:t>
            </w:r>
          </w:p>
        </w:tc>
        <w:tc>
          <w:tcPr>
            <w:tcW w:w="1382" w:type="dxa"/>
          </w:tcPr>
          <w:p w14:paraId="4C470732" w14:textId="77777777" w:rsidR="005324FE" w:rsidRPr="005324FE" w:rsidRDefault="005175A3" w:rsidP="00067D93">
            <w:pPr>
              <w:tabs>
                <w:tab w:val="left" w:pos="-180"/>
              </w:tabs>
              <w:jc w:val="center"/>
              <w:rPr>
                <w:sz w:val="24"/>
                <w:szCs w:val="28"/>
              </w:rPr>
            </w:pPr>
            <w:r>
              <w:rPr>
                <w:sz w:val="24"/>
                <w:szCs w:val="28"/>
              </w:rPr>
              <w:t>8</w:t>
            </w:r>
          </w:p>
        </w:tc>
      </w:tr>
      <w:tr w:rsidR="005324FE" w:rsidRPr="005324FE" w14:paraId="762503F5" w14:textId="77777777" w:rsidTr="005175A3">
        <w:tc>
          <w:tcPr>
            <w:tcW w:w="817" w:type="dxa"/>
          </w:tcPr>
          <w:p w14:paraId="037BEE86" w14:textId="77777777" w:rsidR="005324FE" w:rsidRPr="005324FE" w:rsidRDefault="002E499A" w:rsidP="00067D93">
            <w:pPr>
              <w:tabs>
                <w:tab w:val="left" w:pos="-180"/>
              </w:tabs>
              <w:jc w:val="both"/>
              <w:rPr>
                <w:sz w:val="24"/>
                <w:szCs w:val="28"/>
              </w:rPr>
            </w:pPr>
            <w:r>
              <w:rPr>
                <w:sz w:val="24"/>
                <w:szCs w:val="28"/>
              </w:rPr>
              <w:t>1.4</w:t>
            </w:r>
          </w:p>
        </w:tc>
        <w:tc>
          <w:tcPr>
            <w:tcW w:w="5528" w:type="dxa"/>
          </w:tcPr>
          <w:p w14:paraId="447A2D39" w14:textId="77777777" w:rsidR="005324FE" w:rsidRPr="005324FE" w:rsidRDefault="005175A3" w:rsidP="00067D93">
            <w:pPr>
              <w:tabs>
                <w:tab w:val="left" w:pos="-180"/>
              </w:tabs>
              <w:jc w:val="both"/>
              <w:rPr>
                <w:sz w:val="24"/>
                <w:szCs w:val="28"/>
              </w:rPr>
            </w:pPr>
            <w:r>
              <w:rPr>
                <w:sz w:val="24"/>
                <w:szCs w:val="28"/>
              </w:rPr>
              <w:t>Посещение</w:t>
            </w:r>
          </w:p>
        </w:tc>
        <w:tc>
          <w:tcPr>
            <w:tcW w:w="1418" w:type="dxa"/>
          </w:tcPr>
          <w:p w14:paraId="1E25B36F" w14:textId="77777777" w:rsidR="005324FE" w:rsidRPr="005324FE" w:rsidRDefault="005175A3" w:rsidP="00067D93">
            <w:pPr>
              <w:tabs>
                <w:tab w:val="left" w:pos="-180"/>
              </w:tabs>
              <w:jc w:val="center"/>
              <w:rPr>
                <w:sz w:val="24"/>
                <w:szCs w:val="28"/>
              </w:rPr>
            </w:pPr>
            <w:r>
              <w:rPr>
                <w:sz w:val="24"/>
                <w:szCs w:val="28"/>
              </w:rPr>
              <w:t>1</w:t>
            </w:r>
          </w:p>
        </w:tc>
        <w:tc>
          <w:tcPr>
            <w:tcW w:w="1417" w:type="dxa"/>
          </w:tcPr>
          <w:p w14:paraId="276166FE" w14:textId="77777777" w:rsidR="005324FE" w:rsidRPr="005324FE" w:rsidRDefault="005175A3" w:rsidP="00067D93">
            <w:pPr>
              <w:tabs>
                <w:tab w:val="left" w:pos="-180"/>
              </w:tabs>
              <w:jc w:val="center"/>
              <w:rPr>
                <w:sz w:val="24"/>
                <w:szCs w:val="28"/>
              </w:rPr>
            </w:pPr>
            <w:r>
              <w:rPr>
                <w:sz w:val="24"/>
                <w:szCs w:val="28"/>
              </w:rPr>
              <w:t>1</w:t>
            </w:r>
          </w:p>
        </w:tc>
        <w:tc>
          <w:tcPr>
            <w:tcW w:w="1382" w:type="dxa"/>
          </w:tcPr>
          <w:p w14:paraId="5EB8E48E" w14:textId="77777777" w:rsidR="005324FE" w:rsidRPr="005324FE" w:rsidRDefault="005175A3" w:rsidP="00067D93">
            <w:pPr>
              <w:tabs>
                <w:tab w:val="left" w:pos="-180"/>
              </w:tabs>
              <w:jc w:val="center"/>
              <w:rPr>
                <w:sz w:val="24"/>
                <w:szCs w:val="28"/>
              </w:rPr>
            </w:pPr>
            <w:r>
              <w:rPr>
                <w:sz w:val="24"/>
                <w:szCs w:val="28"/>
              </w:rPr>
              <w:t>2</w:t>
            </w:r>
          </w:p>
        </w:tc>
      </w:tr>
      <w:tr w:rsidR="005324FE" w:rsidRPr="005324FE" w14:paraId="60322DDA" w14:textId="77777777" w:rsidTr="005175A3">
        <w:tc>
          <w:tcPr>
            <w:tcW w:w="817" w:type="dxa"/>
          </w:tcPr>
          <w:p w14:paraId="0515CF2F" w14:textId="77777777" w:rsidR="005324FE" w:rsidRPr="005324FE" w:rsidRDefault="002E499A" w:rsidP="00067D93">
            <w:pPr>
              <w:tabs>
                <w:tab w:val="left" w:pos="-180"/>
              </w:tabs>
              <w:jc w:val="both"/>
              <w:rPr>
                <w:sz w:val="24"/>
                <w:szCs w:val="28"/>
              </w:rPr>
            </w:pPr>
            <w:r>
              <w:rPr>
                <w:sz w:val="24"/>
                <w:szCs w:val="28"/>
              </w:rPr>
              <w:t>2.</w:t>
            </w:r>
          </w:p>
        </w:tc>
        <w:tc>
          <w:tcPr>
            <w:tcW w:w="5528" w:type="dxa"/>
          </w:tcPr>
          <w:p w14:paraId="30B9F73F" w14:textId="77777777" w:rsidR="005324FE" w:rsidRPr="005324FE" w:rsidRDefault="005175A3" w:rsidP="00067D93">
            <w:pPr>
              <w:tabs>
                <w:tab w:val="left" w:pos="-180"/>
              </w:tabs>
              <w:jc w:val="both"/>
              <w:rPr>
                <w:sz w:val="24"/>
                <w:szCs w:val="28"/>
              </w:rPr>
            </w:pPr>
            <w:r>
              <w:rPr>
                <w:sz w:val="24"/>
                <w:szCs w:val="28"/>
              </w:rPr>
              <w:t>Экзамен/Зачет</w:t>
            </w:r>
          </w:p>
        </w:tc>
        <w:tc>
          <w:tcPr>
            <w:tcW w:w="1418" w:type="dxa"/>
          </w:tcPr>
          <w:p w14:paraId="694EF610" w14:textId="77777777" w:rsidR="005324FE" w:rsidRPr="005324FE" w:rsidRDefault="005175A3" w:rsidP="00067D93">
            <w:pPr>
              <w:tabs>
                <w:tab w:val="left" w:pos="-180"/>
              </w:tabs>
              <w:jc w:val="center"/>
              <w:rPr>
                <w:sz w:val="24"/>
                <w:szCs w:val="28"/>
              </w:rPr>
            </w:pPr>
            <w:r>
              <w:rPr>
                <w:sz w:val="24"/>
                <w:szCs w:val="28"/>
              </w:rPr>
              <w:t>-</w:t>
            </w:r>
          </w:p>
        </w:tc>
        <w:tc>
          <w:tcPr>
            <w:tcW w:w="1417" w:type="dxa"/>
          </w:tcPr>
          <w:p w14:paraId="1542BD46" w14:textId="77777777" w:rsidR="005324FE" w:rsidRPr="005324FE" w:rsidRDefault="005175A3" w:rsidP="00067D93">
            <w:pPr>
              <w:tabs>
                <w:tab w:val="left" w:pos="-180"/>
              </w:tabs>
              <w:jc w:val="center"/>
              <w:rPr>
                <w:sz w:val="24"/>
                <w:szCs w:val="28"/>
              </w:rPr>
            </w:pPr>
            <w:r>
              <w:rPr>
                <w:sz w:val="24"/>
                <w:szCs w:val="28"/>
              </w:rPr>
              <w:t>-</w:t>
            </w:r>
          </w:p>
        </w:tc>
        <w:tc>
          <w:tcPr>
            <w:tcW w:w="1382" w:type="dxa"/>
          </w:tcPr>
          <w:p w14:paraId="3C63EAC4" w14:textId="77777777" w:rsidR="005324FE" w:rsidRPr="005324FE" w:rsidRDefault="005175A3" w:rsidP="00067D93">
            <w:pPr>
              <w:tabs>
                <w:tab w:val="left" w:pos="-180"/>
              </w:tabs>
              <w:jc w:val="center"/>
              <w:rPr>
                <w:sz w:val="24"/>
                <w:szCs w:val="28"/>
              </w:rPr>
            </w:pPr>
            <w:r>
              <w:rPr>
                <w:sz w:val="24"/>
                <w:szCs w:val="28"/>
              </w:rPr>
              <w:t>60</w:t>
            </w:r>
          </w:p>
        </w:tc>
      </w:tr>
      <w:tr w:rsidR="005175A3" w:rsidRPr="005324FE" w14:paraId="1935E93D" w14:textId="77777777" w:rsidTr="005175A3">
        <w:tc>
          <w:tcPr>
            <w:tcW w:w="817" w:type="dxa"/>
          </w:tcPr>
          <w:p w14:paraId="0015FD6F" w14:textId="77777777" w:rsidR="005175A3" w:rsidRDefault="005175A3" w:rsidP="00067D93">
            <w:pPr>
              <w:tabs>
                <w:tab w:val="left" w:pos="-180"/>
              </w:tabs>
              <w:jc w:val="both"/>
              <w:rPr>
                <w:sz w:val="24"/>
                <w:szCs w:val="28"/>
              </w:rPr>
            </w:pPr>
          </w:p>
        </w:tc>
        <w:tc>
          <w:tcPr>
            <w:tcW w:w="5528" w:type="dxa"/>
          </w:tcPr>
          <w:p w14:paraId="66A83AC0" w14:textId="77777777" w:rsidR="005175A3" w:rsidRDefault="005175A3" w:rsidP="00067D93">
            <w:pPr>
              <w:tabs>
                <w:tab w:val="left" w:pos="-180"/>
              </w:tabs>
              <w:jc w:val="both"/>
              <w:rPr>
                <w:sz w:val="24"/>
                <w:szCs w:val="28"/>
              </w:rPr>
            </w:pPr>
            <w:r>
              <w:rPr>
                <w:sz w:val="24"/>
                <w:szCs w:val="28"/>
              </w:rPr>
              <w:t>Итого</w:t>
            </w:r>
          </w:p>
        </w:tc>
        <w:tc>
          <w:tcPr>
            <w:tcW w:w="1418" w:type="dxa"/>
          </w:tcPr>
          <w:p w14:paraId="5EE2D721" w14:textId="77777777" w:rsidR="005175A3" w:rsidRDefault="005175A3" w:rsidP="00067D93">
            <w:pPr>
              <w:tabs>
                <w:tab w:val="left" w:pos="-180"/>
              </w:tabs>
              <w:jc w:val="center"/>
              <w:rPr>
                <w:sz w:val="24"/>
                <w:szCs w:val="28"/>
              </w:rPr>
            </w:pPr>
            <w:r>
              <w:rPr>
                <w:sz w:val="24"/>
                <w:szCs w:val="28"/>
              </w:rPr>
              <w:t>-</w:t>
            </w:r>
          </w:p>
        </w:tc>
        <w:tc>
          <w:tcPr>
            <w:tcW w:w="1417" w:type="dxa"/>
          </w:tcPr>
          <w:p w14:paraId="3F63EC5F" w14:textId="77777777" w:rsidR="005175A3" w:rsidRDefault="005175A3" w:rsidP="00067D93">
            <w:pPr>
              <w:tabs>
                <w:tab w:val="left" w:pos="-180"/>
              </w:tabs>
              <w:jc w:val="center"/>
              <w:rPr>
                <w:sz w:val="24"/>
                <w:szCs w:val="28"/>
              </w:rPr>
            </w:pPr>
            <w:r>
              <w:rPr>
                <w:sz w:val="24"/>
                <w:szCs w:val="28"/>
              </w:rPr>
              <w:t>-</w:t>
            </w:r>
          </w:p>
        </w:tc>
        <w:tc>
          <w:tcPr>
            <w:tcW w:w="1382" w:type="dxa"/>
          </w:tcPr>
          <w:p w14:paraId="776FDB1D" w14:textId="77777777" w:rsidR="005175A3" w:rsidRDefault="005175A3" w:rsidP="00067D93">
            <w:pPr>
              <w:tabs>
                <w:tab w:val="left" w:pos="-180"/>
              </w:tabs>
              <w:jc w:val="center"/>
              <w:rPr>
                <w:sz w:val="24"/>
                <w:szCs w:val="28"/>
              </w:rPr>
            </w:pPr>
            <w:r>
              <w:rPr>
                <w:sz w:val="24"/>
                <w:szCs w:val="28"/>
              </w:rPr>
              <w:t>100</w:t>
            </w:r>
          </w:p>
        </w:tc>
      </w:tr>
    </w:tbl>
    <w:p w14:paraId="44418CD2" w14:textId="77777777" w:rsidR="002F0365" w:rsidRDefault="002F0365" w:rsidP="00067D93">
      <w:pPr>
        <w:tabs>
          <w:tab w:val="left" w:pos="-180"/>
        </w:tabs>
        <w:spacing w:line="360" w:lineRule="exact"/>
        <w:ind w:right="70" w:firstLine="720"/>
        <w:jc w:val="both"/>
        <w:rPr>
          <w:b/>
          <w:sz w:val="28"/>
          <w:szCs w:val="28"/>
        </w:rPr>
      </w:pPr>
    </w:p>
    <w:p w14:paraId="21C42EF4" w14:textId="77777777" w:rsidR="002F0365" w:rsidRPr="00C3410F" w:rsidRDefault="002F0365" w:rsidP="00067D93">
      <w:pPr>
        <w:tabs>
          <w:tab w:val="left" w:pos="-180"/>
        </w:tabs>
        <w:spacing w:line="360" w:lineRule="exact"/>
        <w:ind w:right="70" w:firstLine="720"/>
        <w:jc w:val="both"/>
        <w:rPr>
          <w:b/>
          <w:sz w:val="28"/>
          <w:szCs w:val="28"/>
        </w:rPr>
      </w:pPr>
    </w:p>
    <w:bookmarkEnd w:id="14"/>
    <w:bookmarkEnd w:id="15"/>
    <w:p w14:paraId="7E4A183C" w14:textId="77777777" w:rsidR="007712E8" w:rsidRDefault="007712E8" w:rsidP="00067D93">
      <w:pPr>
        <w:pStyle w:val="af0"/>
        <w:widowControl w:val="0"/>
        <w:ind w:firstLine="709"/>
        <w:rPr>
          <w:szCs w:val="28"/>
        </w:rPr>
      </w:pPr>
    </w:p>
    <w:p w14:paraId="77AE3F68" w14:textId="77777777" w:rsidR="002F0365" w:rsidRPr="002F0365" w:rsidRDefault="002F0365" w:rsidP="00067D93">
      <w:pPr>
        <w:pStyle w:val="af1"/>
        <w:widowControl w:val="0"/>
        <w:sectPr w:rsidR="002F0365" w:rsidRPr="002F0365" w:rsidSect="00DB33A9">
          <w:headerReference w:type="default" r:id="rId11"/>
          <w:footerReference w:type="default" r:id="rId12"/>
          <w:footerReference w:type="first" r:id="rId13"/>
          <w:pgSz w:w="11906" w:h="16838"/>
          <w:pgMar w:top="1134" w:right="567" w:bottom="1134" w:left="993" w:header="708" w:footer="708" w:gutter="0"/>
          <w:pgNumType w:start="1"/>
          <w:cols w:space="720"/>
          <w:formProt w:val="0"/>
          <w:titlePg/>
          <w:docGrid w:linePitch="360"/>
        </w:sectPr>
      </w:pPr>
    </w:p>
    <w:p w14:paraId="72C375D5" w14:textId="77777777" w:rsidR="007712E8" w:rsidRDefault="00127412" w:rsidP="00067D93">
      <w:pPr>
        <w:pStyle w:val="1"/>
        <w:keepNext w:val="0"/>
        <w:keepLines w:val="0"/>
        <w:numPr>
          <w:ilvl w:val="0"/>
          <w:numId w:val="15"/>
        </w:numPr>
        <w:spacing w:beforeAutospacing="1" w:afterAutospacing="1"/>
        <w:jc w:val="both"/>
        <w:rPr>
          <w:rFonts w:ascii="Times New Roman" w:hAnsi="Times New Roman" w:cs="Times New Roman"/>
          <w:b/>
          <w:color w:val="auto"/>
          <w:sz w:val="28"/>
          <w:szCs w:val="28"/>
        </w:rPr>
      </w:pPr>
      <w:bookmarkStart w:id="16" w:name="_Toc161657646"/>
      <w:r>
        <w:rPr>
          <w:rFonts w:ascii="Times New Roman" w:hAnsi="Times New Roman" w:cs="Times New Roman"/>
          <w:b/>
          <w:color w:val="auto"/>
          <w:sz w:val="28"/>
          <w:szCs w:val="28"/>
        </w:rPr>
        <w:lastRenderedPageBreak/>
        <w:t>Фонд оценочных средств для проведения промежуточной аттестации обучающихся по дисциплине</w:t>
      </w:r>
      <w:bookmarkEnd w:id="16"/>
    </w:p>
    <w:p w14:paraId="4F8C72BA" w14:textId="77777777" w:rsidR="00F94260" w:rsidRDefault="00F94260" w:rsidP="00067D93">
      <w:pPr>
        <w:spacing w:line="276" w:lineRule="auto"/>
        <w:ind w:firstLine="709"/>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1A1745" w14:textId="77777777" w:rsidR="00F94260" w:rsidRDefault="00F94260" w:rsidP="00067D93">
      <w:pPr>
        <w:spacing w:line="360" w:lineRule="exact"/>
        <w:ind w:firstLine="709"/>
        <w:jc w:val="both"/>
        <w:rPr>
          <w:b/>
          <w:sz w:val="28"/>
          <w:szCs w:val="28"/>
        </w:rPr>
      </w:pPr>
      <w:bookmarkStart w:id="17" w:name="_Hlk107308407"/>
    </w:p>
    <w:p w14:paraId="35FB99C5" w14:textId="77777777" w:rsidR="00F94260" w:rsidRPr="00FB06B8" w:rsidRDefault="00F94260" w:rsidP="00067D93">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8" w:name="_Hlk25255353"/>
    </w:p>
    <w:bookmarkEnd w:id="17"/>
    <w:bookmarkEnd w:id="18"/>
    <w:p w14:paraId="1046DD08" w14:textId="77777777" w:rsidR="007712E8" w:rsidRDefault="00F94260" w:rsidP="00067D93">
      <w:pPr>
        <w:spacing w:line="276" w:lineRule="auto"/>
        <w:ind w:firstLine="709"/>
        <w:rPr>
          <w:sz w:val="28"/>
          <w:szCs w:val="28"/>
        </w:rPr>
      </w:pPr>
      <w:r>
        <w:rPr>
          <w:sz w:val="28"/>
          <w:szCs w:val="28"/>
        </w:rPr>
        <w:t xml:space="preserve">                                                                                                                                                                           Таблица 6</w:t>
      </w:r>
    </w:p>
    <w:tbl>
      <w:tblPr>
        <w:tblStyle w:val="afe"/>
        <w:tblW w:w="14709" w:type="dxa"/>
        <w:tblLook w:val="04A0" w:firstRow="1" w:lastRow="0" w:firstColumn="1" w:lastColumn="0" w:noHBand="0" w:noVBand="1"/>
      </w:tblPr>
      <w:tblGrid>
        <w:gridCol w:w="2519"/>
        <w:gridCol w:w="2834"/>
        <w:gridCol w:w="3260"/>
        <w:gridCol w:w="6096"/>
      </w:tblGrid>
      <w:tr w:rsidR="007712E8" w:rsidRPr="000C29F5" w14:paraId="54970E7A" w14:textId="77777777">
        <w:tc>
          <w:tcPr>
            <w:tcW w:w="2518" w:type="dxa"/>
          </w:tcPr>
          <w:p w14:paraId="099A33CE" w14:textId="77777777" w:rsidR="007712E8" w:rsidRPr="000C29F5" w:rsidRDefault="00127412" w:rsidP="00067D93">
            <w:pPr>
              <w:jc w:val="center"/>
              <w:rPr>
                <w:sz w:val="22"/>
                <w:szCs w:val="22"/>
              </w:rPr>
            </w:pPr>
            <w:r w:rsidRPr="000C29F5">
              <w:rPr>
                <w:sz w:val="22"/>
                <w:szCs w:val="22"/>
              </w:rPr>
              <w:t>Наименование компетенции</w:t>
            </w:r>
          </w:p>
        </w:tc>
        <w:tc>
          <w:tcPr>
            <w:tcW w:w="2834" w:type="dxa"/>
          </w:tcPr>
          <w:p w14:paraId="7BC22CA4" w14:textId="77777777" w:rsidR="007712E8" w:rsidRPr="000C29F5" w:rsidRDefault="00127412" w:rsidP="00067D93">
            <w:pPr>
              <w:jc w:val="center"/>
              <w:rPr>
                <w:sz w:val="22"/>
                <w:szCs w:val="22"/>
              </w:rPr>
            </w:pPr>
            <w:r w:rsidRPr="000C29F5">
              <w:rPr>
                <w:sz w:val="22"/>
                <w:szCs w:val="22"/>
              </w:rPr>
              <w:t>Наименование индикаторов достижения компетенции</w:t>
            </w:r>
          </w:p>
        </w:tc>
        <w:tc>
          <w:tcPr>
            <w:tcW w:w="3260" w:type="dxa"/>
          </w:tcPr>
          <w:p w14:paraId="6337825E" w14:textId="77777777" w:rsidR="007712E8" w:rsidRPr="000C29F5" w:rsidRDefault="00127412" w:rsidP="00067D93">
            <w:pPr>
              <w:jc w:val="center"/>
              <w:rPr>
                <w:sz w:val="22"/>
                <w:szCs w:val="22"/>
              </w:rPr>
            </w:pPr>
            <w:r w:rsidRPr="000C29F5">
              <w:rPr>
                <w:sz w:val="22"/>
                <w:szCs w:val="22"/>
              </w:rPr>
              <w:t>Результаты обучения (умения и знания), соотнесенные с индикаторами достижения компетенции</w:t>
            </w:r>
          </w:p>
        </w:tc>
        <w:tc>
          <w:tcPr>
            <w:tcW w:w="6096" w:type="dxa"/>
          </w:tcPr>
          <w:p w14:paraId="6391347A" w14:textId="77777777" w:rsidR="007712E8" w:rsidRPr="000C29F5" w:rsidRDefault="00127412" w:rsidP="00067D93">
            <w:pPr>
              <w:jc w:val="center"/>
              <w:rPr>
                <w:sz w:val="22"/>
                <w:szCs w:val="22"/>
              </w:rPr>
            </w:pPr>
            <w:r w:rsidRPr="000C29F5">
              <w:rPr>
                <w:sz w:val="22"/>
                <w:szCs w:val="22"/>
              </w:rPr>
              <w:t>Типовые контрольные задания</w:t>
            </w:r>
          </w:p>
        </w:tc>
      </w:tr>
      <w:tr w:rsidR="007712E8" w:rsidRPr="000C29F5" w14:paraId="5B1E147D" w14:textId="77777777">
        <w:tc>
          <w:tcPr>
            <w:tcW w:w="2518" w:type="dxa"/>
            <w:vMerge w:val="restart"/>
          </w:tcPr>
          <w:p w14:paraId="42133636" w14:textId="77777777" w:rsidR="007712E8" w:rsidRPr="000C29F5" w:rsidRDefault="00F94260" w:rsidP="00067D93">
            <w:pPr>
              <w:jc w:val="both"/>
              <w:rPr>
                <w:sz w:val="22"/>
                <w:szCs w:val="22"/>
              </w:rPr>
            </w:pPr>
            <w:r w:rsidRPr="000C29F5">
              <w:rPr>
                <w:sz w:val="22"/>
                <w:szCs w:val="22"/>
              </w:rPr>
              <w:t>ПК</w:t>
            </w:r>
            <w:r w:rsidR="00127412" w:rsidRPr="000C29F5">
              <w:rPr>
                <w:sz w:val="22"/>
                <w:szCs w:val="22"/>
              </w:rPr>
              <w:t>-1</w:t>
            </w:r>
          </w:p>
          <w:p w14:paraId="761391ED" w14:textId="77777777" w:rsidR="007712E8" w:rsidRPr="000C29F5" w:rsidRDefault="00127412" w:rsidP="00067D93">
            <w:pPr>
              <w:jc w:val="both"/>
              <w:rPr>
                <w:sz w:val="22"/>
                <w:szCs w:val="22"/>
              </w:rPr>
            </w:pPr>
            <w:r w:rsidRPr="000C29F5">
              <w:rPr>
                <w:sz w:val="22"/>
                <w:szCs w:val="22"/>
              </w:rPr>
              <w:t>Способность выявлять тенденции развития финансов в государственном и негосударственном секторах экономики России и за рубежом, оценивать их воздействие на социально-экономические процессы и принимать на этой основе обоснованные решения в области управления финансами</w:t>
            </w:r>
            <w:r w:rsidRPr="000C29F5">
              <w:rPr>
                <w:sz w:val="22"/>
                <w:szCs w:val="22"/>
              </w:rPr>
              <w:tab/>
            </w:r>
          </w:p>
        </w:tc>
        <w:tc>
          <w:tcPr>
            <w:tcW w:w="2834" w:type="dxa"/>
          </w:tcPr>
          <w:p w14:paraId="67D228E8" w14:textId="77777777" w:rsidR="007712E8" w:rsidRPr="000C29F5" w:rsidRDefault="00127412" w:rsidP="00067D93">
            <w:pPr>
              <w:contextualSpacing/>
              <w:jc w:val="both"/>
              <w:rPr>
                <w:sz w:val="22"/>
                <w:szCs w:val="22"/>
                <w:highlight w:val="yellow"/>
              </w:rPr>
            </w:pPr>
            <w:r w:rsidRPr="000C29F5">
              <w:rPr>
                <w:sz w:val="22"/>
                <w:szCs w:val="22"/>
              </w:rPr>
              <w:t>1. Применяет теоретические знания, экономико-математический инструментарий, информационно-коммуникационные технологии для определения современных трендов развития финансов в государственном и негосударственном секторах экономики.</w:t>
            </w:r>
          </w:p>
        </w:tc>
        <w:tc>
          <w:tcPr>
            <w:tcW w:w="3260" w:type="dxa"/>
          </w:tcPr>
          <w:p w14:paraId="04783735" w14:textId="77777777" w:rsidR="007712E8" w:rsidRPr="000C29F5" w:rsidRDefault="00127412" w:rsidP="00067D93">
            <w:pPr>
              <w:contextualSpacing/>
              <w:jc w:val="both"/>
              <w:rPr>
                <w:sz w:val="22"/>
                <w:szCs w:val="22"/>
              </w:rPr>
            </w:pPr>
            <w:r w:rsidRPr="000C29F5">
              <w:rPr>
                <w:i/>
                <w:sz w:val="22"/>
                <w:szCs w:val="22"/>
              </w:rPr>
              <w:t xml:space="preserve">Знать: </w:t>
            </w:r>
            <w:r w:rsidRPr="000C29F5">
              <w:rPr>
                <w:sz w:val="22"/>
                <w:szCs w:val="22"/>
              </w:rPr>
              <w:t>экономико-математический инструментарий для определения современных трендов развития финансов.</w:t>
            </w:r>
          </w:p>
          <w:p w14:paraId="12EAA773" w14:textId="77777777" w:rsidR="007712E8" w:rsidRPr="000C29F5" w:rsidRDefault="00127412" w:rsidP="00067D93">
            <w:pPr>
              <w:contextualSpacing/>
              <w:jc w:val="both"/>
              <w:rPr>
                <w:i/>
                <w:sz w:val="22"/>
                <w:szCs w:val="22"/>
                <w:highlight w:val="yellow"/>
              </w:rPr>
            </w:pPr>
            <w:r w:rsidRPr="000C29F5">
              <w:rPr>
                <w:i/>
                <w:sz w:val="22"/>
                <w:szCs w:val="22"/>
              </w:rPr>
              <w:t xml:space="preserve">Уметь: </w:t>
            </w:r>
            <w:r w:rsidRPr="000C29F5">
              <w:rPr>
                <w:sz w:val="22"/>
                <w:szCs w:val="22"/>
              </w:rPr>
              <w:t>применять информационно-коммуникационные технологии для определения современных трендов развития финансов.</w:t>
            </w:r>
          </w:p>
        </w:tc>
        <w:tc>
          <w:tcPr>
            <w:tcW w:w="6096" w:type="dxa"/>
          </w:tcPr>
          <w:p w14:paraId="4F26AD49" w14:textId="77777777" w:rsidR="007712E8" w:rsidRPr="000C29F5" w:rsidRDefault="00127412" w:rsidP="00067D93">
            <w:pPr>
              <w:jc w:val="both"/>
              <w:rPr>
                <w:rFonts w:eastAsiaTheme="minorHAnsi"/>
                <w:sz w:val="22"/>
                <w:szCs w:val="22"/>
                <w:lang w:eastAsia="en-US"/>
              </w:rPr>
            </w:pPr>
            <w:r w:rsidRPr="000C29F5">
              <w:rPr>
                <w:rFonts w:eastAsiaTheme="minorHAnsi"/>
                <w:b/>
                <w:bCs/>
                <w:sz w:val="22"/>
                <w:szCs w:val="22"/>
                <w:lang w:eastAsia="en-US"/>
              </w:rPr>
              <w:t xml:space="preserve">Задание 1 </w:t>
            </w:r>
          </w:p>
          <w:p w14:paraId="19D2A070" w14:textId="77777777" w:rsidR="007712E8" w:rsidRPr="000C29F5" w:rsidRDefault="00127412" w:rsidP="00067D93">
            <w:pPr>
              <w:jc w:val="both"/>
              <w:rPr>
                <w:sz w:val="22"/>
                <w:szCs w:val="22"/>
              </w:rPr>
            </w:pPr>
            <w:r w:rsidRPr="000C29F5">
              <w:rPr>
                <w:sz w:val="22"/>
                <w:szCs w:val="22"/>
              </w:rPr>
              <w:t xml:space="preserve">Проанализируйте динамику программных расходов федерального бюджета за последние 5 лет и оцените их результативность на основе информации, размещенной на портале госпрограмм РФ (https://programs.gov.ru/Portal/). Обоснуйте предложения по продолжению/ сокращению/ прекращению финансирования государственных программ Российской Федерации. </w:t>
            </w:r>
          </w:p>
          <w:p w14:paraId="4061B723" w14:textId="77777777" w:rsidR="007712E8" w:rsidRPr="000C29F5" w:rsidRDefault="00127412" w:rsidP="00067D93">
            <w:pPr>
              <w:jc w:val="both"/>
              <w:rPr>
                <w:rFonts w:eastAsiaTheme="minorHAnsi"/>
                <w:sz w:val="22"/>
                <w:szCs w:val="22"/>
                <w:lang w:eastAsia="en-US"/>
              </w:rPr>
            </w:pPr>
            <w:r w:rsidRPr="000C29F5">
              <w:rPr>
                <w:rFonts w:eastAsiaTheme="minorHAnsi"/>
                <w:b/>
                <w:bCs/>
                <w:sz w:val="22"/>
                <w:szCs w:val="22"/>
                <w:lang w:eastAsia="en-US"/>
              </w:rPr>
              <w:t>Задание 2</w:t>
            </w:r>
          </w:p>
          <w:p w14:paraId="7FBB9A5E" w14:textId="77777777" w:rsidR="007712E8" w:rsidRPr="000C29F5" w:rsidRDefault="00127412" w:rsidP="00067D93">
            <w:pPr>
              <w:jc w:val="both"/>
              <w:rPr>
                <w:sz w:val="22"/>
                <w:szCs w:val="22"/>
              </w:rPr>
            </w:pPr>
            <w:r w:rsidRPr="000C29F5">
              <w:rPr>
                <w:sz w:val="22"/>
                <w:szCs w:val="22"/>
              </w:rPr>
              <w:t xml:space="preserve">Подготовьте обзор интегрированных информационных систем, которые могут быть использованы для сбора и обработки информации при подготовке бюджетных планов бюджетов бюджетной системы. </w:t>
            </w:r>
          </w:p>
        </w:tc>
      </w:tr>
      <w:tr w:rsidR="007712E8" w:rsidRPr="000C29F5" w14:paraId="634EA7BE" w14:textId="77777777">
        <w:trPr>
          <w:trHeight w:val="888"/>
        </w:trPr>
        <w:tc>
          <w:tcPr>
            <w:tcW w:w="2518" w:type="dxa"/>
            <w:vMerge/>
          </w:tcPr>
          <w:p w14:paraId="2C04E17E" w14:textId="77777777" w:rsidR="007712E8" w:rsidRPr="000C29F5" w:rsidRDefault="007712E8" w:rsidP="00067D93">
            <w:pPr>
              <w:jc w:val="both"/>
              <w:rPr>
                <w:sz w:val="22"/>
                <w:szCs w:val="22"/>
              </w:rPr>
            </w:pPr>
          </w:p>
        </w:tc>
        <w:tc>
          <w:tcPr>
            <w:tcW w:w="2834" w:type="dxa"/>
          </w:tcPr>
          <w:p w14:paraId="524B6FB2" w14:textId="77777777" w:rsidR="007712E8" w:rsidRPr="000C29F5" w:rsidRDefault="00127412" w:rsidP="00067D93">
            <w:pPr>
              <w:contextualSpacing/>
              <w:jc w:val="both"/>
              <w:rPr>
                <w:sz w:val="22"/>
                <w:szCs w:val="22"/>
                <w:highlight w:val="yellow"/>
              </w:rPr>
            </w:pPr>
            <w:r w:rsidRPr="000C29F5">
              <w:rPr>
                <w:sz w:val="22"/>
                <w:szCs w:val="22"/>
              </w:rPr>
              <w:t xml:space="preserve">2. Предлагает эффективные решения разноуровневых задач в процессе управления финансами в государственном и негосударственном секторах экономики, </w:t>
            </w:r>
            <w:r w:rsidRPr="000C29F5">
              <w:rPr>
                <w:sz w:val="22"/>
                <w:szCs w:val="22"/>
              </w:rPr>
              <w:lastRenderedPageBreak/>
              <w:t>оценивает последствия принимаемых управленческих решений.</w:t>
            </w:r>
          </w:p>
        </w:tc>
        <w:tc>
          <w:tcPr>
            <w:tcW w:w="3260" w:type="dxa"/>
          </w:tcPr>
          <w:p w14:paraId="3308E019" w14:textId="77777777" w:rsidR="007712E8" w:rsidRPr="000C29F5" w:rsidRDefault="00127412" w:rsidP="00067D93">
            <w:pPr>
              <w:contextualSpacing/>
              <w:rPr>
                <w:sz w:val="22"/>
                <w:szCs w:val="22"/>
              </w:rPr>
            </w:pPr>
            <w:r w:rsidRPr="000C29F5">
              <w:rPr>
                <w:i/>
                <w:sz w:val="22"/>
                <w:szCs w:val="22"/>
              </w:rPr>
              <w:lastRenderedPageBreak/>
              <w:t>Знать:</w:t>
            </w:r>
            <w:r w:rsidRPr="000C29F5">
              <w:rPr>
                <w:sz w:val="22"/>
                <w:szCs w:val="22"/>
              </w:rPr>
              <w:t xml:space="preserve"> эффективные решения разноуровневых задач в процессе управления финансами в государственном и негосударственном секторах экономики.</w:t>
            </w:r>
          </w:p>
          <w:p w14:paraId="7689F027" w14:textId="77777777" w:rsidR="007712E8" w:rsidRPr="000C29F5" w:rsidRDefault="00127412" w:rsidP="00067D93">
            <w:pPr>
              <w:contextualSpacing/>
              <w:rPr>
                <w:sz w:val="22"/>
                <w:szCs w:val="22"/>
                <w:highlight w:val="yellow"/>
              </w:rPr>
            </w:pPr>
            <w:r w:rsidRPr="000C29F5">
              <w:rPr>
                <w:i/>
                <w:sz w:val="22"/>
                <w:szCs w:val="22"/>
              </w:rPr>
              <w:t xml:space="preserve">Уметь: </w:t>
            </w:r>
            <w:r w:rsidRPr="000C29F5">
              <w:rPr>
                <w:sz w:val="22"/>
                <w:szCs w:val="22"/>
              </w:rPr>
              <w:t xml:space="preserve">оценивать последствия </w:t>
            </w:r>
            <w:r w:rsidRPr="000C29F5">
              <w:rPr>
                <w:sz w:val="22"/>
                <w:szCs w:val="22"/>
              </w:rPr>
              <w:lastRenderedPageBreak/>
              <w:t>принимаемых управленческих решений.</w:t>
            </w:r>
          </w:p>
        </w:tc>
        <w:tc>
          <w:tcPr>
            <w:tcW w:w="6096" w:type="dxa"/>
          </w:tcPr>
          <w:p w14:paraId="24CEF68A" w14:textId="77777777" w:rsidR="007712E8" w:rsidRPr="000C29F5" w:rsidRDefault="00127412" w:rsidP="00067D93">
            <w:pPr>
              <w:jc w:val="both"/>
              <w:rPr>
                <w:sz w:val="22"/>
                <w:szCs w:val="22"/>
              </w:rPr>
            </w:pPr>
            <w:r w:rsidRPr="000C29F5">
              <w:rPr>
                <w:b/>
                <w:sz w:val="22"/>
                <w:szCs w:val="22"/>
              </w:rPr>
              <w:lastRenderedPageBreak/>
              <w:t>Задание 1</w:t>
            </w:r>
            <w:r w:rsidRPr="000C29F5">
              <w:rPr>
                <w:sz w:val="22"/>
                <w:szCs w:val="22"/>
              </w:rPr>
              <w:t xml:space="preserve"> </w:t>
            </w:r>
          </w:p>
          <w:p w14:paraId="32D4D50A" w14:textId="77777777" w:rsidR="007712E8" w:rsidRPr="000C29F5" w:rsidRDefault="00127412" w:rsidP="00067D93">
            <w:pPr>
              <w:jc w:val="both"/>
              <w:rPr>
                <w:sz w:val="22"/>
                <w:szCs w:val="22"/>
              </w:rPr>
            </w:pPr>
            <w:r w:rsidRPr="000C29F5">
              <w:rPr>
                <w:sz w:val="22"/>
                <w:szCs w:val="22"/>
              </w:rPr>
              <w:t>Дайте характеристику методам расчета доходов федерального бюджета, заложенным в «Основные направления бюджетной, налоговой и таможенно-тарифной политики на 202* год и на плановый период 202* и 202* годов».</w:t>
            </w:r>
          </w:p>
          <w:p w14:paraId="29FDB05C" w14:textId="77777777" w:rsidR="007712E8" w:rsidRPr="000C29F5" w:rsidRDefault="00127412" w:rsidP="00067D93">
            <w:pPr>
              <w:jc w:val="both"/>
              <w:rPr>
                <w:sz w:val="22"/>
                <w:szCs w:val="22"/>
              </w:rPr>
            </w:pPr>
            <w:r w:rsidRPr="000C29F5">
              <w:rPr>
                <w:b/>
                <w:sz w:val="22"/>
                <w:szCs w:val="22"/>
              </w:rPr>
              <w:t>Задание 2</w:t>
            </w:r>
          </w:p>
          <w:p w14:paraId="04637718" w14:textId="77777777" w:rsidR="007712E8" w:rsidRPr="000C29F5" w:rsidRDefault="00127412" w:rsidP="00067D93">
            <w:pPr>
              <w:jc w:val="both"/>
              <w:rPr>
                <w:sz w:val="22"/>
                <w:szCs w:val="22"/>
              </w:rPr>
            </w:pPr>
            <w:r w:rsidRPr="000C29F5">
              <w:rPr>
                <w:sz w:val="22"/>
                <w:szCs w:val="22"/>
              </w:rPr>
              <w:t xml:space="preserve">Общий объем доходов федерального бюджета в 2021 году </w:t>
            </w:r>
            <w:r w:rsidRPr="000C29F5">
              <w:rPr>
                <w:sz w:val="22"/>
                <w:szCs w:val="22"/>
              </w:rPr>
              <w:lastRenderedPageBreak/>
              <w:t>составляет 23,8 трлн рублей (19,1% ВВП равно 124,6 трлн рублей). Федеральный бюджет на 2020 год планировался с первичным дефицитом в 3,8% ВВП, но в 2021 году только 1,5% ВВП.  Предположим, что такая политика сохраняется как долгосрочная политика в течение следующих 10 лет.</w:t>
            </w:r>
          </w:p>
          <w:p w14:paraId="76DC73A3" w14:textId="77777777" w:rsidR="007712E8" w:rsidRPr="000C29F5" w:rsidRDefault="00127412" w:rsidP="00067D93">
            <w:pPr>
              <w:jc w:val="both"/>
              <w:rPr>
                <w:sz w:val="22"/>
                <w:szCs w:val="22"/>
              </w:rPr>
            </w:pPr>
            <w:r w:rsidRPr="000C29F5">
              <w:rPr>
                <w:sz w:val="22"/>
                <w:szCs w:val="22"/>
              </w:rPr>
              <w:t>Данные для расчета: Государственный долг в 2021 году составляет 17,8% ВВП. Государственные процентные платежи по долгу планируются на уровне инфляции плюс 2%. Инфляция планируется на уровне 8% (на горизонте долгосрочного планирования). Долгосрочный рост ВВП в реальном выражении (124,6 трлн руб. и в 2021 году) планируется составить 3% в год.</w:t>
            </w:r>
          </w:p>
          <w:p w14:paraId="024D1C98" w14:textId="77777777" w:rsidR="007712E8" w:rsidRPr="000C29F5" w:rsidRDefault="00127412" w:rsidP="00067D93">
            <w:pPr>
              <w:jc w:val="both"/>
              <w:rPr>
                <w:sz w:val="22"/>
                <w:szCs w:val="22"/>
              </w:rPr>
            </w:pPr>
            <w:r w:rsidRPr="000C29F5">
              <w:rPr>
                <w:sz w:val="22"/>
                <w:szCs w:val="22"/>
              </w:rPr>
              <w:t>Требуется: 1). Рассчитайте сумму долга через 10 лет в номинальном выражении в процентах от ВВП. 2). Рассчитайте процентные платежи по долгу через 10 лет в номинальном выражении и в процентах от ВВП. 3). Сделать вывод о целесообразности проведения политики дальнейшего увеличения государственного долга.</w:t>
            </w:r>
          </w:p>
        </w:tc>
      </w:tr>
      <w:tr w:rsidR="007712E8" w:rsidRPr="000C29F5" w14:paraId="0603CB6C" w14:textId="77777777">
        <w:trPr>
          <w:trHeight w:val="888"/>
        </w:trPr>
        <w:tc>
          <w:tcPr>
            <w:tcW w:w="2518" w:type="dxa"/>
            <w:vMerge/>
          </w:tcPr>
          <w:p w14:paraId="5B860A87" w14:textId="77777777" w:rsidR="007712E8" w:rsidRPr="000C29F5" w:rsidRDefault="007712E8" w:rsidP="00067D93">
            <w:pPr>
              <w:jc w:val="both"/>
              <w:rPr>
                <w:sz w:val="22"/>
                <w:szCs w:val="22"/>
              </w:rPr>
            </w:pPr>
          </w:p>
        </w:tc>
        <w:tc>
          <w:tcPr>
            <w:tcW w:w="2834" w:type="dxa"/>
          </w:tcPr>
          <w:p w14:paraId="404EBA1B" w14:textId="77777777" w:rsidR="007712E8" w:rsidRPr="000C29F5" w:rsidRDefault="00127412" w:rsidP="00067D93">
            <w:pPr>
              <w:contextualSpacing/>
              <w:jc w:val="both"/>
              <w:rPr>
                <w:sz w:val="22"/>
                <w:szCs w:val="22"/>
              </w:rPr>
            </w:pPr>
            <w:r w:rsidRPr="000C29F5">
              <w:rPr>
                <w:sz w:val="22"/>
                <w:szCs w:val="22"/>
              </w:rPr>
              <w:t>3.Ранжирует стратегические и тактические цели развития финансов в государственном и негосударственном секторах экономики.</w:t>
            </w:r>
          </w:p>
        </w:tc>
        <w:tc>
          <w:tcPr>
            <w:tcW w:w="3260" w:type="dxa"/>
          </w:tcPr>
          <w:p w14:paraId="27466837" w14:textId="77777777" w:rsidR="007712E8" w:rsidRPr="000C29F5" w:rsidRDefault="00127412" w:rsidP="00067D93">
            <w:pPr>
              <w:contextualSpacing/>
              <w:rPr>
                <w:color w:val="000000" w:themeColor="text1"/>
                <w:sz w:val="22"/>
                <w:szCs w:val="22"/>
              </w:rPr>
            </w:pPr>
            <w:r w:rsidRPr="000C29F5">
              <w:rPr>
                <w:i/>
                <w:color w:val="000000" w:themeColor="text1"/>
                <w:sz w:val="22"/>
                <w:szCs w:val="22"/>
              </w:rPr>
              <w:t>Знать:</w:t>
            </w:r>
            <w:r w:rsidRPr="000C29F5">
              <w:rPr>
                <w:sz w:val="22"/>
                <w:szCs w:val="22"/>
              </w:rPr>
              <w:t xml:space="preserve"> </w:t>
            </w:r>
            <w:r w:rsidRPr="000C29F5">
              <w:rPr>
                <w:color w:val="000000" w:themeColor="text1"/>
                <w:sz w:val="22"/>
                <w:szCs w:val="22"/>
              </w:rPr>
              <w:t>стратегические и тактические цели развития.</w:t>
            </w:r>
          </w:p>
          <w:p w14:paraId="5318C79E" w14:textId="77777777" w:rsidR="007712E8" w:rsidRPr="000C29F5" w:rsidRDefault="00127412" w:rsidP="00067D93">
            <w:pPr>
              <w:contextualSpacing/>
              <w:rPr>
                <w:i/>
                <w:color w:val="000000" w:themeColor="text1"/>
                <w:sz w:val="22"/>
                <w:szCs w:val="22"/>
                <w:highlight w:val="yellow"/>
              </w:rPr>
            </w:pPr>
            <w:r w:rsidRPr="000C29F5">
              <w:rPr>
                <w:i/>
                <w:color w:val="000000" w:themeColor="text1"/>
                <w:sz w:val="22"/>
                <w:szCs w:val="22"/>
              </w:rPr>
              <w:t xml:space="preserve">Уметь: </w:t>
            </w:r>
            <w:r w:rsidRPr="000C29F5">
              <w:rPr>
                <w:color w:val="000000" w:themeColor="text1"/>
                <w:sz w:val="22"/>
                <w:szCs w:val="22"/>
              </w:rPr>
              <w:t>ранжировать стратегические и тактические цели развития финансов.</w:t>
            </w:r>
          </w:p>
        </w:tc>
        <w:tc>
          <w:tcPr>
            <w:tcW w:w="6096" w:type="dxa"/>
          </w:tcPr>
          <w:p w14:paraId="78AED6BB" w14:textId="77777777" w:rsidR="007712E8" w:rsidRPr="000C29F5" w:rsidRDefault="00127412" w:rsidP="00067D93">
            <w:pPr>
              <w:rPr>
                <w:sz w:val="22"/>
                <w:szCs w:val="22"/>
              </w:rPr>
            </w:pPr>
            <w:r w:rsidRPr="000C29F5">
              <w:rPr>
                <w:b/>
                <w:sz w:val="22"/>
                <w:szCs w:val="22"/>
              </w:rPr>
              <w:t>Задание 1</w:t>
            </w:r>
            <w:r w:rsidRPr="000C29F5">
              <w:rPr>
                <w:sz w:val="22"/>
                <w:szCs w:val="22"/>
              </w:rPr>
              <w:t xml:space="preserve"> </w:t>
            </w:r>
          </w:p>
          <w:p w14:paraId="6670B812" w14:textId="77777777" w:rsidR="007712E8" w:rsidRPr="000C29F5" w:rsidRDefault="00127412" w:rsidP="00067D93">
            <w:pPr>
              <w:jc w:val="both"/>
              <w:rPr>
                <w:sz w:val="22"/>
                <w:szCs w:val="22"/>
              </w:rPr>
            </w:pPr>
            <w:r w:rsidRPr="000C29F5">
              <w:rPr>
                <w:sz w:val="22"/>
                <w:szCs w:val="22"/>
              </w:rPr>
              <w:t>Дайте характеристику стратегическим и тактическим целям развития, заложенным в документе «Основные направления бюджетной, налоговой и таможенно-тарифной политики на 202* год и на плановый период 202* и 202* годов».</w:t>
            </w:r>
          </w:p>
          <w:p w14:paraId="0D52795D" w14:textId="77777777" w:rsidR="007712E8" w:rsidRPr="000C29F5" w:rsidRDefault="00127412" w:rsidP="00067D93">
            <w:pPr>
              <w:rPr>
                <w:sz w:val="22"/>
                <w:szCs w:val="22"/>
              </w:rPr>
            </w:pPr>
            <w:r w:rsidRPr="000C29F5">
              <w:rPr>
                <w:b/>
                <w:sz w:val="22"/>
                <w:szCs w:val="22"/>
              </w:rPr>
              <w:t>Задание 2</w:t>
            </w:r>
            <w:r w:rsidRPr="000C29F5">
              <w:rPr>
                <w:sz w:val="22"/>
                <w:szCs w:val="22"/>
              </w:rPr>
              <w:t xml:space="preserve"> </w:t>
            </w:r>
          </w:p>
          <w:p w14:paraId="30068AB3" w14:textId="77777777" w:rsidR="007712E8" w:rsidRPr="000C29F5" w:rsidRDefault="00127412" w:rsidP="00067D93">
            <w:pPr>
              <w:jc w:val="both"/>
              <w:rPr>
                <w:sz w:val="22"/>
                <w:szCs w:val="22"/>
              </w:rPr>
            </w:pPr>
            <w:r w:rsidRPr="000C29F5">
              <w:rPr>
                <w:sz w:val="22"/>
                <w:szCs w:val="22"/>
              </w:rPr>
              <w:t>Ранжируйте стратегические и тактические цели развития, заложенные в документе «Основные направления бюджетной, налоговой и таможенно-тарифной политики на 202* год и на плановый период 202* и 202* годов».</w:t>
            </w:r>
          </w:p>
        </w:tc>
      </w:tr>
      <w:tr w:rsidR="007712E8" w:rsidRPr="000C29F5" w14:paraId="040036D9" w14:textId="77777777">
        <w:trPr>
          <w:trHeight w:val="888"/>
        </w:trPr>
        <w:tc>
          <w:tcPr>
            <w:tcW w:w="2518" w:type="dxa"/>
            <w:vMerge w:val="restart"/>
            <w:vAlign w:val="center"/>
          </w:tcPr>
          <w:p w14:paraId="5A9FB245" w14:textId="77777777" w:rsidR="007712E8" w:rsidRPr="000C29F5" w:rsidRDefault="00127412" w:rsidP="00067D93">
            <w:pPr>
              <w:contextualSpacing/>
              <w:jc w:val="both"/>
              <w:rPr>
                <w:sz w:val="22"/>
                <w:szCs w:val="22"/>
              </w:rPr>
            </w:pPr>
            <w:r w:rsidRPr="000C29F5">
              <w:rPr>
                <w:sz w:val="22"/>
                <w:szCs w:val="22"/>
              </w:rPr>
              <w:t>ПКН-1</w:t>
            </w:r>
          </w:p>
          <w:p w14:paraId="3B86D835" w14:textId="77777777" w:rsidR="007712E8" w:rsidRPr="000C29F5" w:rsidRDefault="00127412" w:rsidP="00067D93">
            <w:pPr>
              <w:contextualSpacing/>
              <w:jc w:val="both"/>
              <w:rPr>
                <w:sz w:val="22"/>
                <w:szCs w:val="22"/>
              </w:rPr>
            </w:pPr>
            <w:r w:rsidRPr="000C29F5">
              <w:rPr>
                <w:sz w:val="22"/>
                <w:szCs w:val="22"/>
              </w:rPr>
              <w:t xml:space="preserve">Способен решать практические и (или) научно-исследовательские задачи как в деятельности финансовых органов, различных институтов и инфраструктуры </w:t>
            </w:r>
            <w:r w:rsidRPr="000C29F5">
              <w:rPr>
                <w:sz w:val="22"/>
                <w:szCs w:val="22"/>
              </w:rPr>
              <w:lastRenderedPageBreak/>
              <w:t>финансового рынка, так и 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834" w:type="dxa"/>
          </w:tcPr>
          <w:p w14:paraId="3F214C9C" w14:textId="77777777" w:rsidR="007712E8" w:rsidRPr="000C29F5" w:rsidRDefault="00127412" w:rsidP="00067D93">
            <w:pPr>
              <w:rPr>
                <w:sz w:val="22"/>
                <w:szCs w:val="22"/>
                <w:highlight w:val="yellow"/>
              </w:rPr>
            </w:pPr>
            <w:r w:rsidRPr="000C29F5">
              <w:rPr>
                <w:rFonts w:eastAsia="Calibri"/>
                <w:sz w:val="22"/>
                <w:szCs w:val="22"/>
                <w:lang w:eastAsia="en-US"/>
              </w:rPr>
              <w:lastRenderedPageBreak/>
              <w:t xml:space="preserve">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w:t>
            </w:r>
            <w:r w:rsidRPr="000C29F5">
              <w:rPr>
                <w:rFonts w:eastAsia="Calibri"/>
                <w:sz w:val="22"/>
                <w:szCs w:val="22"/>
                <w:lang w:eastAsia="en-US"/>
              </w:rPr>
              <w:lastRenderedPageBreak/>
              <w:t>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260" w:type="dxa"/>
          </w:tcPr>
          <w:p w14:paraId="7B84D0F7" w14:textId="77777777" w:rsidR="00862ED9" w:rsidRPr="000C29F5" w:rsidRDefault="00862ED9" w:rsidP="00067D93">
            <w:pPr>
              <w:contextualSpacing/>
              <w:rPr>
                <w:sz w:val="22"/>
                <w:szCs w:val="22"/>
              </w:rPr>
            </w:pPr>
            <w:r w:rsidRPr="000C29F5">
              <w:rPr>
                <w:i/>
                <w:sz w:val="22"/>
                <w:szCs w:val="22"/>
              </w:rPr>
              <w:lastRenderedPageBreak/>
              <w:t>Знать:</w:t>
            </w:r>
            <w:r w:rsidRPr="000C29F5">
              <w:rPr>
                <w:sz w:val="22"/>
                <w:szCs w:val="22"/>
              </w:rPr>
              <w:t xml:space="preserve"> Основы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p w14:paraId="31517AD5" w14:textId="77777777" w:rsidR="007712E8" w:rsidRPr="000C29F5" w:rsidRDefault="00862ED9" w:rsidP="00067D93">
            <w:pPr>
              <w:contextualSpacing/>
              <w:rPr>
                <w:i/>
                <w:color w:val="FF0000"/>
                <w:sz w:val="22"/>
                <w:szCs w:val="22"/>
                <w:highlight w:val="yellow"/>
              </w:rPr>
            </w:pPr>
            <w:r w:rsidRPr="000C29F5">
              <w:rPr>
                <w:i/>
                <w:sz w:val="22"/>
                <w:szCs w:val="22"/>
              </w:rPr>
              <w:t>Уметь:</w:t>
            </w:r>
            <w:r w:rsidRPr="000C29F5">
              <w:rPr>
                <w:sz w:val="22"/>
                <w:szCs w:val="22"/>
              </w:rPr>
              <w:t xml:space="preserve"> Выявлять проблемы в деятельности финансовых органов, различных институтов </w:t>
            </w:r>
            <w:r w:rsidRPr="000C29F5">
              <w:rPr>
                <w:sz w:val="22"/>
                <w:szCs w:val="22"/>
              </w:rPr>
              <w:lastRenderedPageBreak/>
              <w:t>и инфраструктуры финансового рынка, на уровне российского и мирового финансового рынка, публично-правовых образований, организаций.</w:t>
            </w:r>
          </w:p>
        </w:tc>
        <w:tc>
          <w:tcPr>
            <w:tcW w:w="6096" w:type="dxa"/>
          </w:tcPr>
          <w:p w14:paraId="1DE214D3"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lastRenderedPageBreak/>
              <w:t>Задание 1</w:t>
            </w:r>
          </w:p>
          <w:p w14:paraId="05459528" w14:textId="77777777" w:rsidR="007712E8" w:rsidRPr="000C29F5" w:rsidRDefault="00127412" w:rsidP="00067D93">
            <w:pPr>
              <w:jc w:val="both"/>
              <w:rPr>
                <w:sz w:val="22"/>
                <w:szCs w:val="22"/>
              </w:rPr>
            </w:pPr>
            <w:r w:rsidRPr="000C29F5">
              <w:rPr>
                <w:sz w:val="22"/>
                <w:szCs w:val="22"/>
              </w:rPr>
              <w:t>Подготовьте аналитический обзор расходов федерального бюджета на реализацию федеральной адресной инвестиционной программы за последние 3 года.</w:t>
            </w:r>
          </w:p>
          <w:p w14:paraId="5977E357" w14:textId="77777777" w:rsidR="007712E8" w:rsidRPr="000C29F5" w:rsidRDefault="00127412" w:rsidP="00067D93">
            <w:pPr>
              <w:jc w:val="both"/>
              <w:rPr>
                <w:sz w:val="22"/>
                <w:szCs w:val="22"/>
              </w:rPr>
            </w:pPr>
            <w:r w:rsidRPr="000C29F5">
              <w:rPr>
                <w:sz w:val="22"/>
                <w:szCs w:val="22"/>
              </w:rPr>
              <w:t xml:space="preserve"> </w:t>
            </w:r>
            <w:r w:rsidRPr="000C29F5">
              <w:rPr>
                <w:b/>
                <w:sz w:val="22"/>
                <w:szCs w:val="22"/>
              </w:rPr>
              <w:t>Задание 2</w:t>
            </w:r>
            <w:r w:rsidRPr="000C29F5">
              <w:rPr>
                <w:sz w:val="22"/>
                <w:szCs w:val="22"/>
              </w:rPr>
              <w:t xml:space="preserve"> </w:t>
            </w:r>
          </w:p>
          <w:p w14:paraId="67596934" w14:textId="77777777" w:rsidR="007712E8" w:rsidRPr="000C29F5" w:rsidRDefault="00127412" w:rsidP="00067D93">
            <w:pPr>
              <w:jc w:val="both"/>
              <w:rPr>
                <w:sz w:val="22"/>
                <w:szCs w:val="22"/>
              </w:rPr>
            </w:pPr>
            <w:r w:rsidRPr="000C29F5">
              <w:rPr>
                <w:sz w:val="22"/>
                <w:szCs w:val="22"/>
              </w:rPr>
              <w:t xml:space="preserve">Составить бюджет агентства с 350 сотрудниками. Его бюджет в текущем 2022 году равен 200 млн. руб. в год, из которых 50 млн. руб. ФОТ, 50 млн. руб. - расходы на выполнение функций, 100 млн. руб. - расходы на содержание и аренду, ремонт, оборудование и т.д. </w:t>
            </w:r>
          </w:p>
          <w:p w14:paraId="6C25DF9B" w14:textId="77777777" w:rsidR="007712E8" w:rsidRPr="000C29F5" w:rsidRDefault="00127412" w:rsidP="00067D93">
            <w:pPr>
              <w:jc w:val="both"/>
              <w:rPr>
                <w:sz w:val="22"/>
                <w:szCs w:val="22"/>
              </w:rPr>
            </w:pPr>
            <w:r w:rsidRPr="000C29F5">
              <w:rPr>
                <w:sz w:val="22"/>
                <w:szCs w:val="22"/>
              </w:rPr>
              <w:lastRenderedPageBreak/>
              <w:t>В 2023 году дефлятор ВВП равен 1,16. Также, на агентство возлагаются новые функции, приводящие к увеличению штата сотрудников на 20% и стоимости текущей деятельности на 25%. Индексация заработной платы предполагается на уровне 12%.</w:t>
            </w:r>
          </w:p>
        </w:tc>
      </w:tr>
      <w:tr w:rsidR="007712E8" w:rsidRPr="000C29F5" w14:paraId="13665D58" w14:textId="77777777">
        <w:trPr>
          <w:trHeight w:val="888"/>
        </w:trPr>
        <w:tc>
          <w:tcPr>
            <w:tcW w:w="2518" w:type="dxa"/>
            <w:vMerge/>
          </w:tcPr>
          <w:p w14:paraId="1744C7ED" w14:textId="77777777" w:rsidR="007712E8" w:rsidRPr="000C29F5" w:rsidRDefault="007712E8" w:rsidP="00067D93">
            <w:pPr>
              <w:jc w:val="both"/>
              <w:rPr>
                <w:sz w:val="22"/>
                <w:szCs w:val="22"/>
              </w:rPr>
            </w:pPr>
          </w:p>
        </w:tc>
        <w:tc>
          <w:tcPr>
            <w:tcW w:w="2834" w:type="dxa"/>
          </w:tcPr>
          <w:p w14:paraId="44B67F34" w14:textId="77777777" w:rsidR="007712E8" w:rsidRPr="000C29F5" w:rsidRDefault="00127412" w:rsidP="00067D93">
            <w:pPr>
              <w:rPr>
                <w:sz w:val="22"/>
                <w:szCs w:val="22"/>
              </w:rPr>
            </w:pPr>
            <w:r w:rsidRPr="000C29F5">
              <w:rPr>
                <w:rFonts w:eastAsia="Calibri"/>
                <w:sz w:val="22"/>
                <w:szCs w:val="22"/>
                <w:lang w:eastAsia="en-US"/>
              </w:rPr>
              <w:t>2. Проводит критический анализ выявленных проблемных ситуаций.</w:t>
            </w:r>
          </w:p>
        </w:tc>
        <w:tc>
          <w:tcPr>
            <w:tcW w:w="3260" w:type="dxa"/>
          </w:tcPr>
          <w:p w14:paraId="283AB8E5" w14:textId="77777777" w:rsidR="00862ED9" w:rsidRPr="000C29F5" w:rsidRDefault="00862ED9" w:rsidP="00067D93">
            <w:pPr>
              <w:contextualSpacing/>
              <w:rPr>
                <w:sz w:val="22"/>
                <w:szCs w:val="22"/>
              </w:rPr>
            </w:pPr>
            <w:r w:rsidRPr="000C29F5">
              <w:rPr>
                <w:i/>
                <w:sz w:val="22"/>
                <w:szCs w:val="22"/>
              </w:rPr>
              <w:t xml:space="preserve">Знать: </w:t>
            </w:r>
            <w:r w:rsidRPr="000C29F5">
              <w:rPr>
                <w:sz w:val="22"/>
                <w:szCs w:val="22"/>
              </w:rPr>
              <w:t>Методы критического анализа выявленных проблемных ситуаций.</w:t>
            </w:r>
          </w:p>
          <w:p w14:paraId="6FD3FC36" w14:textId="77777777" w:rsidR="007712E8" w:rsidRPr="000C29F5" w:rsidRDefault="00862ED9" w:rsidP="00067D93">
            <w:pPr>
              <w:contextualSpacing/>
              <w:jc w:val="both"/>
              <w:rPr>
                <w:sz w:val="22"/>
                <w:szCs w:val="22"/>
              </w:rPr>
            </w:pPr>
            <w:r w:rsidRPr="000C29F5">
              <w:rPr>
                <w:i/>
                <w:sz w:val="22"/>
                <w:szCs w:val="22"/>
              </w:rPr>
              <w:t xml:space="preserve">Уметь: </w:t>
            </w:r>
            <w:r w:rsidRPr="000C29F5">
              <w:rPr>
                <w:sz w:val="22"/>
                <w:szCs w:val="22"/>
              </w:rPr>
              <w:t>Проводить критический анализ выявленных проблемных ситуаций.</w:t>
            </w:r>
          </w:p>
          <w:p w14:paraId="327F8759" w14:textId="77777777" w:rsidR="00862ED9" w:rsidRPr="000C29F5" w:rsidRDefault="00862ED9" w:rsidP="00067D93">
            <w:pPr>
              <w:contextualSpacing/>
              <w:jc w:val="both"/>
              <w:rPr>
                <w:i/>
                <w:color w:val="FF0000"/>
                <w:sz w:val="22"/>
                <w:szCs w:val="22"/>
                <w:highlight w:val="yellow"/>
              </w:rPr>
            </w:pPr>
          </w:p>
        </w:tc>
        <w:tc>
          <w:tcPr>
            <w:tcW w:w="6096" w:type="dxa"/>
          </w:tcPr>
          <w:p w14:paraId="6178322E" w14:textId="77777777" w:rsidR="007712E8" w:rsidRPr="000C29F5" w:rsidRDefault="00127412" w:rsidP="00067D93">
            <w:pPr>
              <w:jc w:val="both"/>
              <w:rPr>
                <w:b/>
                <w:sz w:val="22"/>
                <w:szCs w:val="22"/>
              </w:rPr>
            </w:pPr>
            <w:r w:rsidRPr="000C29F5">
              <w:rPr>
                <w:b/>
                <w:sz w:val="22"/>
                <w:szCs w:val="22"/>
              </w:rPr>
              <w:t xml:space="preserve">Задание 1 </w:t>
            </w:r>
          </w:p>
          <w:p w14:paraId="5B29E82D" w14:textId="77777777" w:rsidR="007712E8" w:rsidRPr="000C29F5" w:rsidRDefault="00127412" w:rsidP="00067D93">
            <w:pPr>
              <w:jc w:val="both"/>
              <w:rPr>
                <w:sz w:val="22"/>
                <w:szCs w:val="22"/>
              </w:rPr>
            </w:pPr>
            <w:r w:rsidRPr="000C29F5">
              <w:rPr>
                <w:sz w:val="22"/>
                <w:szCs w:val="22"/>
              </w:rPr>
              <w:t>Проведите анализ отчетности банка ВТБ по прибыли, выполнению нормативов капитала и текущей ликвидности. Сделайте выводы об экономической эффективности инвестиционной деятельности ВТБ.</w:t>
            </w:r>
          </w:p>
          <w:p w14:paraId="71BCDB8A"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t>Задание 2</w:t>
            </w:r>
          </w:p>
          <w:p w14:paraId="753F2B20" w14:textId="77777777" w:rsidR="007712E8" w:rsidRPr="000C29F5" w:rsidRDefault="00127412" w:rsidP="00067D93">
            <w:pPr>
              <w:jc w:val="both"/>
              <w:rPr>
                <w:sz w:val="22"/>
                <w:szCs w:val="22"/>
              </w:rPr>
            </w:pPr>
            <w:r w:rsidRPr="000C29F5">
              <w:rPr>
                <w:sz w:val="22"/>
                <w:szCs w:val="22"/>
              </w:rPr>
              <w:t xml:space="preserve">На основе данных Росказны и Комитета финансов Санкт-Петербурга об оперативном исполнении бюджета города Санкт-Петербурга дайте оценку необходимости привлечения средств на финансовом рынке для финансирования дефицита бюджета города Санкт-Петербурга в соответствии с утвержденной программой государственных внутренних заимствований города Санкт-Петербурга в текущем финансовом году. </w:t>
            </w:r>
          </w:p>
        </w:tc>
      </w:tr>
      <w:tr w:rsidR="007712E8" w:rsidRPr="000C29F5" w14:paraId="4896AE7D" w14:textId="77777777" w:rsidTr="000C29F5">
        <w:trPr>
          <w:trHeight w:val="231"/>
        </w:trPr>
        <w:tc>
          <w:tcPr>
            <w:tcW w:w="2518" w:type="dxa"/>
            <w:vMerge/>
          </w:tcPr>
          <w:p w14:paraId="5917B00A" w14:textId="77777777" w:rsidR="007712E8" w:rsidRPr="000C29F5" w:rsidRDefault="007712E8" w:rsidP="00067D93">
            <w:pPr>
              <w:contextualSpacing/>
              <w:jc w:val="both"/>
              <w:rPr>
                <w:sz w:val="22"/>
                <w:szCs w:val="22"/>
                <w:highlight w:val="yellow"/>
              </w:rPr>
            </w:pPr>
          </w:p>
        </w:tc>
        <w:tc>
          <w:tcPr>
            <w:tcW w:w="2834" w:type="dxa"/>
          </w:tcPr>
          <w:p w14:paraId="7CC95CE0" w14:textId="77777777" w:rsidR="007712E8" w:rsidRPr="000C29F5" w:rsidRDefault="00127412" w:rsidP="00067D93">
            <w:pPr>
              <w:rPr>
                <w:rFonts w:eastAsia="Calibri"/>
                <w:sz w:val="22"/>
                <w:szCs w:val="22"/>
                <w:lang w:eastAsia="en-US"/>
              </w:rPr>
            </w:pPr>
            <w:r w:rsidRPr="000C29F5">
              <w:rPr>
                <w:rFonts w:eastAsia="Calibri"/>
                <w:sz w:val="22"/>
                <w:szCs w:val="22"/>
                <w:lang w:eastAsia="en-US"/>
              </w:rPr>
              <w:t xml:space="preserve">3. Выдвигает самостоятельные гипотезы при решении </w:t>
            </w:r>
          </w:p>
          <w:p w14:paraId="53FCF722" w14:textId="77777777" w:rsidR="007712E8" w:rsidRPr="000C29F5" w:rsidRDefault="00127412" w:rsidP="00067D93">
            <w:pPr>
              <w:rPr>
                <w:rFonts w:eastAsia="Calibri"/>
                <w:sz w:val="22"/>
                <w:szCs w:val="22"/>
                <w:lang w:eastAsia="en-US"/>
              </w:rPr>
            </w:pPr>
            <w:r w:rsidRPr="000C29F5">
              <w:rPr>
                <w:rFonts w:eastAsia="Calibri"/>
                <w:sz w:val="22"/>
                <w:szCs w:val="22"/>
                <w:lang w:eastAsia="en-US"/>
              </w:rPr>
              <w:t>научно - исследовательских задач в области финансов и кредита</w:t>
            </w:r>
          </w:p>
          <w:p w14:paraId="2AA1B3A3" w14:textId="77777777" w:rsidR="007712E8" w:rsidRPr="000C29F5" w:rsidRDefault="007712E8" w:rsidP="00067D93">
            <w:pPr>
              <w:rPr>
                <w:rFonts w:eastAsia="Calibri"/>
                <w:sz w:val="22"/>
                <w:szCs w:val="22"/>
                <w:lang w:eastAsia="en-US"/>
              </w:rPr>
            </w:pPr>
          </w:p>
        </w:tc>
        <w:tc>
          <w:tcPr>
            <w:tcW w:w="3260" w:type="dxa"/>
          </w:tcPr>
          <w:p w14:paraId="1875375A" w14:textId="77777777" w:rsidR="00A156AA" w:rsidRPr="000C29F5" w:rsidRDefault="00A156AA" w:rsidP="00067D93">
            <w:pPr>
              <w:contextualSpacing/>
              <w:rPr>
                <w:sz w:val="22"/>
                <w:szCs w:val="22"/>
              </w:rPr>
            </w:pPr>
            <w:r w:rsidRPr="000C29F5">
              <w:rPr>
                <w:i/>
                <w:sz w:val="22"/>
                <w:szCs w:val="22"/>
              </w:rPr>
              <w:t xml:space="preserve">Знать: </w:t>
            </w:r>
            <w:r w:rsidRPr="000C29F5">
              <w:rPr>
                <w:sz w:val="22"/>
                <w:szCs w:val="22"/>
              </w:rPr>
              <w:t xml:space="preserve">Методы выдвижения и проверки гипотез при решении </w:t>
            </w:r>
          </w:p>
          <w:p w14:paraId="63D947F1" w14:textId="77777777" w:rsidR="00A156AA" w:rsidRPr="000C29F5" w:rsidRDefault="00A156AA" w:rsidP="00067D93">
            <w:pPr>
              <w:contextualSpacing/>
              <w:rPr>
                <w:sz w:val="22"/>
                <w:szCs w:val="22"/>
              </w:rPr>
            </w:pPr>
            <w:r w:rsidRPr="000C29F5">
              <w:rPr>
                <w:sz w:val="22"/>
                <w:szCs w:val="22"/>
              </w:rPr>
              <w:t>научно - исследовательских задач.</w:t>
            </w:r>
          </w:p>
          <w:p w14:paraId="21A9D6FF" w14:textId="77777777" w:rsidR="00A156AA" w:rsidRPr="000C29F5" w:rsidRDefault="00A156AA" w:rsidP="00067D93">
            <w:pPr>
              <w:contextualSpacing/>
              <w:rPr>
                <w:sz w:val="22"/>
                <w:szCs w:val="22"/>
              </w:rPr>
            </w:pPr>
            <w:r w:rsidRPr="000C29F5">
              <w:rPr>
                <w:i/>
                <w:sz w:val="22"/>
                <w:szCs w:val="22"/>
              </w:rPr>
              <w:t xml:space="preserve">Уметь: </w:t>
            </w:r>
            <w:r w:rsidRPr="000C29F5">
              <w:rPr>
                <w:sz w:val="22"/>
                <w:szCs w:val="22"/>
              </w:rPr>
              <w:t xml:space="preserve">Выдвигать и проверять самостоятельные гипотезы при решении </w:t>
            </w:r>
          </w:p>
          <w:p w14:paraId="0BA9C470" w14:textId="77777777" w:rsidR="007712E8" w:rsidRPr="000C29F5" w:rsidRDefault="00A156AA" w:rsidP="00067D93">
            <w:pPr>
              <w:contextualSpacing/>
              <w:jc w:val="both"/>
              <w:rPr>
                <w:color w:val="FF0000"/>
                <w:sz w:val="22"/>
                <w:szCs w:val="22"/>
                <w:highlight w:val="yellow"/>
              </w:rPr>
            </w:pPr>
            <w:r w:rsidRPr="000C29F5">
              <w:rPr>
                <w:sz w:val="22"/>
                <w:szCs w:val="22"/>
              </w:rPr>
              <w:t>научно - исследовательских задач.</w:t>
            </w:r>
          </w:p>
        </w:tc>
        <w:tc>
          <w:tcPr>
            <w:tcW w:w="6096" w:type="dxa"/>
          </w:tcPr>
          <w:p w14:paraId="0AE1C153"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t xml:space="preserve">Задание 1 </w:t>
            </w:r>
          </w:p>
          <w:p w14:paraId="11C24F51" w14:textId="77777777" w:rsidR="007712E8" w:rsidRPr="000C29F5" w:rsidRDefault="00127412" w:rsidP="00067D93">
            <w:pPr>
              <w:jc w:val="both"/>
              <w:rPr>
                <w:rFonts w:eastAsiaTheme="minorHAnsi"/>
                <w:color w:val="000000"/>
                <w:sz w:val="22"/>
                <w:szCs w:val="22"/>
                <w:lang w:eastAsia="en-US"/>
              </w:rPr>
            </w:pPr>
            <w:r w:rsidRPr="000C29F5">
              <w:rPr>
                <w:rFonts w:eastAsiaTheme="minorHAnsi"/>
                <w:color w:val="000000"/>
                <w:sz w:val="22"/>
                <w:szCs w:val="22"/>
                <w:lang w:eastAsia="en-US"/>
              </w:rPr>
              <w:t>На основании данных Федеральной налоговой службы (https://www.nalog.ru/rn50/) и с учетом объема расходных обязательств Российской Федерации оцените обоснованность уровня налоговой нагрузки в России.</w:t>
            </w:r>
          </w:p>
          <w:p w14:paraId="666998CF"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t xml:space="preserve">Задание 2 </w:t>
            </w:r>
          </w:p>
          <w:p w14:paraId="7C183ADA" w14:textId="77777777" w:rsidR="007712E8" w:rsidRPr="000C29F5" w:rsidRDefault="00127412" w:rsidP="00067D93">
            <w:pPr>
              <w:jc w:val="both"/>
              <w:rPr>
                <w:rFonts w:eastAsiaTheme="minorHAnsi"/>
                <w:b/>
                <w:bCs/>
                <w:color w:val="000000"/>
                <w:sz w:val="22"/>
                <w:szCs w:val="22"/>
                <w:lang w:eastAsia="en-US"/>
              </w:rPr>
            </w:pPr>
            <w:r w:rsidRPr="000C29F5">
              <w:rPr>
                <w:rFonts w:eastAsiaTheme="minorHAnsi"/>
                <w:color w:val="000000"/>
                <w:sz w:val="22"/>
                <w:szCs w:val="22"/>
                <w:lang w:eastAsia="en-US"/>
              </w:rPr>
              <w:t>На основании данных Федеральной налоговой службы (https://www.nalog.ru/rn50/) и с учетом объема расходных обязательств Российской Федерации сделайте предложения о снижении уровня налоговой нагрузки в России, не приводящему к снижению доходов бюджета.</w:t>
            </w:r>
          </w:p>
        </w:tc>
      </w:tr>
      <w:tr w:rsidR="007712E8" w:rsidRPr="000C29F5" w14:paraId="699E8B47" w14:textId="77777777">
        <w:trPr>
          <w:trHeight w:val="888"/>
        </w:trPr>
        <w:tc>
          <w:tcPr>
            <w:tcW w:w="2518" w:type="dxa"/>
            <w:vMerge/>
          </w:tcPr>
          <w:p w14:paraId="57B0BD76" w14:textId="77777777" w:rsidR="007712E8" w:rsidRPr="000C29F5" w:rsidRDefault="007712E8" w:rsidP="00067D93">
            <w:pPr>
              <w:contextualSpacing/>
              <w:jc w:val="both"/>
              <w:rPr>
                <w:sz w:val="22"/>
                <w:szCs w:val="22"/>
                <w:highlight w:val="yellow"/>
              </w:rPr>
            </w:pPr>
          </w:p>
        </w:tc>
        <w:tc>
          <w:tcPr>
            <w:tcW w:w="2834" w:type="dxa"/>
          </w:tcPr>
          <w:p w14:paraId="32613FB8" w14:textId="77777777" w:rsidR="007712E8" w:rsidRPr="000C29F5" w:rsidRDefault="00127412" w:rsidP="00067D93">
            <w:pPr>
              <w:rPr>
                <w:sz w:val="22"/>
                <w:szCs w:val="22"/>
                <w:highlight w:val="yellow"/>
              </w:rPr>
            </w:pPr>
            <w:r w:rsidRPr="000C29F5">
              <w:rPr>
                <w:rFonts w:eastAsia="Calibri"/>
                <w:sz w:val="22"/>
                <w:szCs w:val="22"/>
                <w:lang w:eastAsia="en-US"/>
              </w:rPr>
              <w:t xml:space="preserve">4. Разрабатывает эффективное решение проблем, предлагает новые оригинальные проекты, </w:t>
            </w:r>
            <w:r w:rsidRPr="000C29F5">
              <w:rPr>
                <w:rFonts w:eastAsia="Calibri"/>
                <w:sz w:val="22"/>
                <w:szCs w:val="22"/>
                <w:lang w:eastAsia="en-US"/>
              </w:rPr>
              <w:lastRenderedPageBreak/>
              <w:t>вырабатывает стратегию и планы действий.</w:t>
            </w:r>
          </w:p>
        </w:tc>
        <w:tc>
          <w:tcPr>
            <w:tcW w:w="3260" w:type="dxa"/>
          </w:tcPr>
          <w:p w14:paraId="57D6463E" w14:textId="77777777" w:rsidR="00F6445C" w:rsidRPr="000C29F5" w:rsidRDefault="00F6445C" w:rsidP="00067D93">
            <w:pPr>
              <w:contextualSpacing/>
              <w:rPr>
                <w:sz w:val="22"/>
                <w:szCs w:val="22"/>
              </w:rPr>
            </w:pPr>
            <w:r w:rsidRPr="000C29F5">
              <w:rPr>
                <w:i/>
                <w:sz w:val="22"/>
                <w:szCs w:val="22"/>
              </w:rPr>
              <w:lastRenderedPageBreak/>
              <w:t xml:space="preserve">Знать: </w:t>
            </w:r>
            <w:r w:rsidRPr="000C29F5">
              <w:rPr>
                <w:sz w:val="22"/>
                <w:szCs w:val="22"/>
              </w:rPr>
              <w:t>Методы эффективного решения проблем в области финансов и кредита.</w:t>
            </w:r>
          </w:p>
          <w:p w14:paraId="52518E8A" w14:textId="77777777" w:rsidR="007712E8" w:rsidRPr="000C29F5" w:rsidRDefault="00F6445C" w:rsidP="00067D93">
            <w:pPr>
              <w:contextualSpacing/>
              <w:jc w:val="both"/>
              <w:rPr>
                <w:color w:val="000000" w:themeColor="text1"/>
                <w:sz w:val="22"/>
                <w:szCs w:val="22"/>
              </w:rPr>
            </w:pPr>
            <w:r w:rsidRPr="000C29F5">
              <w:rPr>
                <w:i/>
                <w:sz w:val="22"/>
                <w:szCs w:val="22"/>
              </w:rPr>
              <w:t>Уметь:</w:t>
            </w:r>
            <w:r w:rsidRPr="000C29F5">
              <w:rPr>
                <w:sz w:val="22"/>
                <w:szCs w:val="22"/>
              </w:rPr>
              <w:t xml:space="preserve">Разрабатывать </w:t>
            </w:r>
            <w:r w:rsidRPr="000C29F5">
              <w:rPr>
                <w:sz w:val="22"/>
                <w:szCs w:val="22"/>
              </w:rPr>
              <w:lastRenderedPageBreak/>
              <w:t>эффективное решение проблем, предлагать новые оригинальные проекты, вырабатывать стратегию и планы действий.</w:t>
            </w:r>
          </w:p>
        </w:tc>
        <w:tc>
          <w:tcPr>
            <w:tcW w:w="6096" w:type="dxa"/>
          </w:tcPr>
          <w:p w14:paraId="1DD6320E" w14:textId="77777777" w:rsidR="007712E8" w:rsidRPr="000C29F5" w:rsidRDefault="00127412" w:rsidP="00067D93">
            <w:pPr>
              <w:jc w:val="both"/>
              <w:rPr>
                <w:sz w:val="22"/>
                <w:szCs w:val="22"/>
              </w:rPr>
            </w:pPr>
            <w:r w:rsidRPr="000C29F5">
              <w:rPr>
                <w:b/>
                <w:sz w:val="22"/>
                <w:szCs w:val="22"/>
              </w:rPr>
              <w:lastRenderedPageBreak/>
              <w:t>Задание 1</w:t>
            </w:r>
          </w:p>
          <w:p w14:paraId="3D4B0878" w14:textId="77777777" w:rsidR="007712E8" w:rsidRPr="000C29F5" w:rsidRDefault="00127412" w:rsidP="00067D93">
            <w:pPr>
              <w:jc w:val="both"/>
              <w:rPr>
                <w:sz w:val="22"/>
                <w:szCs w:val="22"/>
              </w:rPr>
            </w:pPr>
            <w:r w:rsidRPr="000C29F5">
              <w:rPr>
                <w:sz w:val="22"/>
                <w:szCs w:val="22"/>
              </w:rPr>
              <w:t xml:space="preserve">Рассматривается целесообразность привлечения бюджетных средств (в виде гарантий или бюджетных кредитов) для инвестиционного проекта в области «зеленой» энергетики. </w:t>
            </w:r>
            <w:r w:rsidRPr="000C29F5">
              <w:rPr>
                <w:sz w:val="22"/>
                <w:szCs w:val="22"/>
              </w:rPr>
              <w:lastRenderedPageBreak/>
              <w:t xml:space="preserve">Проект представляет собой строительство солнечной электростанции мощностью 10 ГгВт, инвестиционная смета составляет 1400 млрд рублей.  Электростанцию предполагается построить в пустынной зоне, в Астраханской области количество солнечных дней в году составляет более 300, средняя продолжительность светового дня – 16 часов.  </w:t>
            </w:r>
          </w:p>
          <w:p w14:paraId="0290C514" w14:textId="77777777" w:rsidR="007712E8" w:rsidRPr="000C29F5" w:rsidRDefault="00127412" w:rsidP="00067D93">
            <w:pPr>
              <w:jc w:val="both"/>
              <w:rPr>
                <w:sz w:val="22"/>
                <w:szCs w:val="22"/>
              </w:rPr>
            </w:pPr>
            <w:r w:rsidRPr="000C29F5">
              <w:rPr>
                <w:sz w:val="22"/>
                <w:szCs w:val="22"/>
              </w:rPr>
              <w:t>Провести анализ целесообразности строительства по сравнению со строительством АЭС или ГЭС.</w:t>
            </w:r>
          </w:p>
          <w:p w14:paraId="06E54FCF" w14:textId="77777777" w:rsidR="007712E8" w:rsidRPr="000C29F5" w:rsidRDefault="00127412" w:rsidP="00067D93">
            <w:pPr>
              <w:jc w:val="both"/>
              <w:rPr>
                <w:sz w:val="22"/>
                <w:szCs w:val="22"/>
              </w:rPr>
            </w:pPr>
            <w:r w:rsidRPr="000C29F5">
              <w:rPr>
                <w:b/>
                <w:sz w:val="22"/>
                <w:szCs w:val="22"/>
              </w:rPr>
              <w:t>Задание 2</w:t>
            </w:r>
            <w:r w:rsidRPr="000C29F5">
              <w:rPr>
                <w:sz w:val="22"/>
                <w:szCs w:val="22"/>
              </w:rPr>
              <w:t xml:space="preserve"> (в условиях задания 1).</w:t>
            </w:r>
          </w:p>
          <w:p w14:paraId="26336CE1" w14:textId="77777777" w:rsidR="007712E8" w:rsidRPr="000C29F5" w:rsidRDefault="00127412" w:rsidP="00067D93">
            <w:pPr>
              <w:jc w:val="both"/>
              <w:rPr>
                <w:sz w:val="22"/>
                <w:szCs w:val="22"/>
              </w:rPr>
            </w:pPr>
            <w:r w:rsidRPr="000C29F5">
              <w:rPr>
                <w:sz w:val="22"/>
                <w:szCs w:val="22"/>
              </w:rPr>
              <w:t xml:space="preserve">Тариф на продажу электроэнергии (средний) составляет 6 руб./кВтч. Потери и другие переменные затраты (переменные затраты) при транспортировке энергии оцениваются в среднем в 1 руб./кВт-ч. Постоянные операционные расходы на управление и техническое обслуживание оцениваются в среднем в 800 млн рублей в год (0,8 млрд рублей).  Ожидается, что учетная ставка денежных потоков проекта составит 4% (ожидаемая долгосрочная инфляция). Срок службы до капитального ремонта = 20 лет (упрощенно считать, что остаточная стоимость = 0). Коэффициент аннуитета составляет 13,6. </w:t>
            </w:r>
          </w:p>
          <w:p w14:paraId="1DE4B272" w14:textId="77777777" w:rsidR="007712E8" w:rsidRPr="000C29F5" w:rsidRDefault="00127412" w:rsidP="00067D93">
            <w:pPr>
              <w:jc w:val="both"/>
              <w:rPr>
                <w:sz w:val="22"/>
                <w:szCs w:val="22"/>
              </w:rPr>
            </w:pPr>
            <w:r w:rsidRPr="000C29F5">
              <w:rPr>
                <w:sz w:val="22"/>
                <w:szCs w:val="22"/>
              </w:rPr>
              <w:t>Требуется: А) рассчитать чистую приведенную стоимость проекта Б) сделать вывод об условиях его экономической эффективности В) определить целесообразность его сопровождения из бюджета.</w:t>
            </w:r>
          </w:p>
        </w:tc>
      </w:tr>
      <w:tr w:rsidR="007712E8" w:rsidRPr="000C29F5" w14:paraId="3BCE2D1C" w14:textId="77777777">
        <w:trPr>
          <w:trHeight w:val="888"/>
        </w:trPr>
        <w:tc>
          <w:tcPr>
            <w:tcW w:w="2518" w:type="dxa"/>
            <w:vMerge w:val="restart"/>
            <w:vAlign w:val="center"/>
          </w:tcPr>
          <w:p w14:paraId="02520C69" w14:textId="77777777" w:rsidR="007712E8" w:rsidRPr="000C29F5" w:rsidRDefault="00127412" w:rsidP="00067D93">
            <w:pPr>
              <w:contextualSpacing/>
              <w:jc w:val="both"/>
              <w:rPr>
                <w:sz w:val="22"/>
                <w:szCs w:val="22"/>
              </w:rPr>
            </w:pPr>
            <w:r w:rsidRPr="000C29F5">
              <w:rPr>
                <w:sz w:val="22"/>
                <w:szCs w:val="22"/>
              </w:rPr>
              <w:lastRenderedPageBreak/>
              <w:t>УК-2</w:t>
            </w:r>
          </w:p>
          <w:p w14:paraId="20B2B944" w14:textId="77777777" w:rsidR="007712E8" w:rsidRPr="000C29F5" w:rsidRDefault="00127412" w:rsidP="00067D93">
            <w:pPr>
              <w:contextualSpacing/>
              <w:jc w:val="both"/>
              <w:rPr>
                <w:sz w:val="22"/>
                <w:szCs w:val="22"/>
              </w:rPr>
            </w:pPr>
            <w:r w:rsidRPr="000C29F5">
              <w:rPr>
                <w:sz w:val="22"/>
                <w:szCs w:val="22"/>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2834" w:type="dxa"/>
          </w:tcPr>
          <w:p w14:paraId="037A2420" w14:textId="77777777" w:rsidR="007712E8" w:rsidRPr="000C29F5" w:rsidRDefault="00127412" w:rsidP="00067D93">
            <w:pPr>
              <w:contextualSpacing/>
              <w:jc w:val="both"/>
              <w:rPr>
                <w:sz w:val="22"/>
                <w:szCs w:val="22"/>
                <w:highlight w:val="yellow"/>
              </w:rPr>
            </w:pPr>
            <w:r w:rsidRPr="000C29F5">
              <w:rPr>
                <w:sz w:val="22"/>
                <w:szCs w:val="22"/>
              </w:rPr>
              <w:t>1.Использует коммуникативные технологии, включая современные, для академического и профессионального взаимодействия.</w:t>
            </w:r>
          </w:p>
        </w:tc>
        <w:tc>
          <w:tcPr>
            <w:tcW w:w="3260" w:type="dxa"/>
          </w:tcPr>
          <w:p w14:paraId="7FC88F80" w14:textId="77777777" w:rsidR="007712E8" w:rsidRPr="000C29F5" w:rsidRDefault="00127412" w:rsidP="00067D93">
            <w:pPr>
              <w:contextualSpacing/>
              <w:jc w:val="both"/>
              <w:rPr>
                <w:color w:val="000000" w:themeColor="text1"/>
                <w:sz w:val="22"/>
                <w:szCs w:val="22"/>
              </w:rPr>
            </w:pPr>
            <w:r w:rsidRPr="000C29F5">
              <w:rPr>
                <w:i/>
                <w:color w:val="000000" w:themeColor="text1"/>
                <w:sz w:val="22"/>
                <w:szCs w:val="22"/>
              </w:rPr>
              <w:t xml:space="preserve">Знать: </w:t>
            </w:r>
            <w:r w:rsidRPr="000C29F5">
              <w:rPr>
                <w:color w:val="000000" w:themeColor="text1"/>
                <w:sz w:val="22"/>
                <w:szCs w:val="22"/>
              </w:rPr>
              <w:t>Основы коммуникативных технологий для академического и профессионального взаимодействия.</w:t>
            </w:r>
          </w:p>
          <w:p w14:paraId="4C362453" w14:textId="77777777" w:rsidR="007712E8" w:rsidRPr="000C29F5" w:rsidRDefault="00127412" w:rsidP="00067D93">
            <w:pPr>
              <w:contextualSpacing/>
              <w:jc w:val="both"/>
              <w:rPr>
                <w:i/>
                <w:color w:val="000000" w:themeColor="text1"/>
                <w:sz w:val="22"/>
                <w:szCs w:val="22"/>
                <w:highlight w:val="yellow"/>
              </w:rPr>
            </w:pPr>
            <w:r w:rsidRPr="000C29F5">
              <w:rPr>
                <w:i/>
                <w:color w:val="000000" w:themeColor="text1"/>
                <w:sz w:val="22"/>
                <w:szCs w:val="22"/>
              </w:rPr>
              <w:t>Уметь:</w:t>
            </w:r>
            <w:r w:rsidRPr="000C29F5">
              <w:rPr>
                <w:sz w:val="22"/>
                <w:szCs w:val="22"/>
              </w:rPr>
              <w:t xml:space="preserve"> </w:t>
            </w:r>
            <w:r w:rsidRPr="000C29F5">
              <w:rPr>
                <w:color w:val="000000" w:themeColor="text1"/>
                <w:sz w:val="22"/>
                <w:szCs w:val="22"/>
              </w:rPr>
              <w:t>Использовать коммуникативные технологии для академического и профессионального взаимодействия.</w:t>
            </w:r>
          </w:p>
        </w:tc>
        <w:tc>
          <w:tcPr>
            <w:tcW w:w="6096" w:type="dxa"/>
          </w:tcPr>
          <w:p w14:paraId="541C63AF"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t>Задание 1</w:t>
            </w:r>
          </w:p>
          <w:p w14:paraId="6029211D" w14:textId="77777777" w:rsidR="007712E8" w:rsidRPr="000C29F5" w:rsidRDefault="00127412" w:rsidP="00067D93">
            <w:pPr>
              <w:jc w:val="both"/>
              <w:rPr>
                <w:sz w:val="22"/>
                <w:szCs w:val="22"/>
              </w:rPr>
            </w:pPr>
            <w:r w:rsidRPr="000C29F5">
              <w:rPr>
                <w:sz w:val="22"/>
                <w:szCs w:val="22"/>
              </w:rPr>
              <w:t>Подготовить материалы для дискуссии по эффективности национальных проектов и государственных программ в сфере финансирования образования и науки в России, США и странах ЕС, а также в КНР.</w:t>
            </w:r>
          </w:p>
          <w:p w14:paraId="24E84EFF" w14:textId="77777777" w:rsidR="007712E8" w:rsidRPr="000C29F5" w:rsidRDefault="00127412" w:rsidP="00067D93">
            <w:pPr>
              <w:jc w:val="both"/>
              <w:rPr>
                <w:sz w:val="22"/>
                <w:szCs w:val="22"/>
              </w:rPr>
            </w:pPr>
            <w:r w:rsidRPr="000C29F5">
              <w:rPr>
                <w:b/>
                <w:sz w:val="22"/>
                <w:szCs w:val="22"/>
              </w:rPr>
              <w:t>Задание 2</w:t>
            </w:r>
            <w:r w:rsidRPr="000C29F5">
              <w:rPr>
                <w:sz w:val="22"/>
                <w:szCs w:val="22"/>
              </w:rPr>
              <w:t xml:space="preserve"> </w:t>
            </w:r>
          </w:p>
          <w:p w14:paraId="7F2B50F8" w14:textId="77777777" w:rsidR="007712E8" w:rsidRPr="000C29F5" w:rsidRDefault="00127412" w:rsidP="00067D93">
            <w:pPr>
              <w:jc w:val="both"/>
              <w:rPr>
                <w:sz w:val="22"/>
                <w:szCs w:val="22"/>
              </w:rPr>
            </w:pPr>
            <w:r w:rsidRPr="000C29F5">
              <w:rPr>
                <w:sz w:val="22"/>
                <w:szCs w:val="22"/>
              </w:rPr>
              <w:t>Участвовать в дискуссии на английском языке по эффективности национальных проектов и государственных программ в сфере финансирования образования и науки в России, США и странах ЕС, а также в КНР.</w:t>
            </w:r>
          </w:p>
        </w:tc>
      </w:tr>
      <w:tr w:rsidR="007712E8" w:rsidRPr="000C29F5" w14:paraId="65680E6C" w14:textId="77777777">
        <w:trPr>
          <w:trHeight w:val="888"/>
        </w:trPr>
        <w:tc>
          <w:tcPr>
            <w:tcW w:w="2518" w:type="dxa"/>
            <w:vMerge/>
          </w:tcPr>
          <w:p w14:paraId="6FA55E1D" w14:textId="77777777" w:rsidR="007712E8" w:rsidRPr="000C29F5" w:rsidRDefault="007712E8" w:rsidP="00067D93">
            <w:pPr>
              <w:jc w:val="both"/>
              <w:rPr>
                <w:sz w:val="22"/>
                <w:szCs w:val="22"/>
              </w:rPr>
            </w:pPr>
          </w:p>
        </w:tc>
        <w:tc>
          <w:tcPr>
            <w:tcW w:w="2834" w:type="dxa"/>
          </w:tcPr>
          <w:p w14:paraId="361881A9" w14:textId="77777777" w:rsidR="007712E8" w:rsidRPr="000C29F5" w:rsidRDefault="00127412" w:rsidP="00067D93">
            <w:pPr>
              <w:contextualSpacing/>
              <w:jc w:val="both"/>
              <w:rPr>
                <w:sz w:val="22"/>
                <w:szCs w:val="22"/>
              </w:rPr>
            </w:pPr>
            <w:r w:rsidRPr="000C29F5">
              <w:rPr>
                <w:sz w:val="22"/>
                <w:szCs w:val="22"/>
              </w:rPr>
              <w:t xml:space="preserve">2. Общается на иностранном языке в сфере профессиональной деятельности и в научной </w:t>
            </w:r>
            <w:r w:rsidRPr="000C29F5">
              <w:rPr>
                <w:sz w:val="22"/>
                <w:szCs w:val="22"/>
              </w:rPr>
              <w:lastRenderedPageBreak/>
              <w:t>среде в письменной и устной форме.</w:t>
            </w:r>
          </w:p>
        </w:tc>
        <w:tc>
          <w:tcPr>
            <w:tcW w:w="3260" w:type="dxa"/>
          </w:tcPr>
          <w:p w14:paraId="65330570" w14:textId="77777777" w:rsidR="007712E8" w:rsidRPr="000C29F5" w:rsidRDefault="00127412" w:rsidP="00067D93">
            <w:pPr>
              <w:contextualSpacing/>
              <w:jc w:val="both"/>
              <w:rPr>
                <w:color w:val="000000" w:themeColor="text1"/>
                <w:sz w:val="22"/>
                <w:szCs w:val="22"/>
              </w:rPr>
            </w:pPr>
            <w:r w:rsidRPr="000C29F5">
              <w:rPr>
                <w:i/>
                <w:color w:val="000000" w:themeColor="text1"/>
                <w:sz w:val="22"/>
                <w:szCs w:val="22"/>
              </w:rPr>
              <w:lastRenderedPageBreak/>
              <w:t xml:space="preserve">Знать: </w:t>
            </w:r>
            <w:r w:rsidRPr="000C29F5">
              <w:rPr>
                <w:color w:val="000000" w:themeColor="text1"/>
                <w:sz w:val="22"/>
                <w:szCs w:val="22"/>
              </w:rPr>
              <w:t>Основы лексики и синтаксиса для академического и профессионального взаимодействия.</w:t>
            </w:r>
          </w:p>
          <w:p w14:paraId="716479BE" w14:textId="77777777" w:rsidR="007712E8" w:rsidRPr="000C29F5" w:rsidRDefault="00127412" w:rsidP="00067D93">
            <w:pPr>
              <w:contextualSpacing/>
              <w:jc w:val="both"/>
              <w:rPr>
                <w:i/>
                <w:color w:val="000000" w:themeColor="text1"/>
                <w:sz w:val="22"/>
                <w:szCs w:val="22"/>
                <w:highlight w:val="yellow"/>
              </w:rPr>
            </w:pPr>
            <w:r w:rsidRPr="000C29F5">
              <w:rPr>
                <w:i/>
                <w:color w:val="000000" w:themeColor="text1"/>
                <w:sz w:val="22"/>
                <w:szCs w:val="22"/>
              </w:rPr>
              <w:lastRenderedPageBreak/>
              <w:t>Уметь:</w:t>
            </w:r>
            <w:r w:rsidRPr="000C29F5">
              <w:rPr>
                <w:sz w:val="22"/>
                <w:szCs w:val="22"/>
              </w:rPr>
              <w:t xml:space="preserve"> </w:t>
            </w:r>
            <w:r w:rsidRPr="000C29F5">
              <w:rPr>
                <w:color w:val="000000" w:themeColor="text1"/>
                <w:sz w:val="22"/>
                <w:szCs w:val="22"/>
              </w:rPr>
              <w:t>Общаться на иностранном языке в сфере профессиональной деятельности и в научной среде в письменной и устной форме.</w:t>
            </w:r>
          </w:p>
        </w:tc>
        <w:tc>
          <w:tcPr>
            <w:tcW w:w="6096" w:type="dxa"/>
          </w:tcPr>
          <w:p w14:paraId="369F68FB" w14:textId="77777777" w:rsidR="007712E8" w:rsidRPr="000C29F5" w:rsidRDefault="00127412" w:rsidP="00067D93">
            <w:pPr>
              <w:jc w:val="both"/>
              <w:rPr>
                <w:b/>
                <w:sz w:val="22"/>
                <w:szCs w:val="22"/>
              </w:rPr>
            </w:pPr>
            <w:r w:rsidRPr="000C29F5">
              <w:rPr>
                <w:b/>
                <w:sz w:val="22"/>
                <w:szCs w:val="22"/>
              </w:rPr>
              <w:lastRenderedPageBreak/>
              <w:t xml:space="preserve">Задание 1 </w:t>
            </w:r>
          </w:p>
          <w:p w14:paraId="1C8B41DF" w14:textId="77777777" w:rsidR="007712E8" w:rsidRPr="000C29F5" w:rsidRDefault="00127412" w:rsidP="00067D93">
            <w:pPr>
              <w:jc w:val="both"/>
              <w:rPr>
                <w:sz w:val="22"/>
                <w:szCs w:val="22"/>
              </w:rPr>
            </w:pPr>
            <w:r w:rsidRPr="000C29F5">
              <w:rPr>
                <w:sz w:val="22"/>
                <w:szCs w:val="22"/>
              </w:rPr>
              <w:t xml:space="preserve">Подготовить обзор фискальных методов стимулирования экономики на примере Великой Рецессии, вызванной финансовым кризисом 2008 года (по открытым материалам </w:t>
            </w:r>
            <w:r w:rsidRPr="000C29F5">
              <w:rPr>
                <w:sz w:val="22"/>
                <w:szCs w:val="22"/>
              </w:rPr>
              <w:lastRenderedPageBreak/>
              <w:t xml:space="preserve">зарубежной прессы). </w:t>
            </w:r>
          </w:p>
          <w:p w14:paraId="256AD5F0"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t>Задание 2</w:t>
            </w:r>
          </w:p>
          <w:p w14:paraId="0E9E2E6F" w14:textId="77777777" w:rsidR="007712E8" w:rsidRPr="000C29F5" w:rsidRDefault="00127412" w:rsidP="00067D93">
            <w:pPr>
              <w:rPr>
                <w:sz w:val="22"/>
                <w:szCs w:val="22"/>
              </w:rPr>
            </w:pPr>
            <w:r w:rsidRPr="000C29F5">
              <w:rPr>
                <w:sz w:val="22"/>
                <w:szCs w:val="22"/>
              </w:rPr>
              <w:t>Участвовать в дискуссии об эффективности фискальных методов стимулирования экономики на примере Великой Рецессии, вызванной финансовым кризисом 2008 года (по открытым материалам зарубежной прессы).</w:t>
            </w:r>
          </w:p>
        </w:tc>
      </w:tr>
      <w:tr w:rsidR="007712E8" w:rsidRPr="000C29F5" w14:paraId="608CA448" w14:textId="77777777">
        <w:trPr>
          <w:trHeight w:val="888"/>
        </w:trPr>
        <w:tc>
          <w:tcPr>
            <w:tcW w:w="2518" w:type="dxa"/>
            <w:vMerge/>
          </w:tcPr>
          <w:p w14:paraId="63FE249E" w14:textId="77777777" w:rsidR="007712E8" w:rsidRPr="000C29F5" w:rsidRDefault="007712E8" w:rsidP="00067D93">
            <w:pPr>
              <w:contextualSpacing/>
              <w:jc w:val="both"/>
              <w:rPr>
                <w:sz w:val="22"/>
                <w:szCs w:val="22"/>
                <w:highlight w:val="yellow"/>
              </w:rPr>
            </w:pPr>
          </w:p>
        </w:tc>
        <w:tc>
          <w:tcPr>
            <w:tcW w:w="2834" w:type="dxa"/>
          </w:tcPr>
          <w:p w14:paraId="27CFA402" w14:textId="77777777" w:rsidR="007712E8" w:rsidRPr="000C29F5" w:rsidRDefault="00127412" w:rsidP="00067D93">
            <w:pPr>
              <w:contextualSpacing/>
              <w:jc w:val="both"/>
              <w:rPr>
                <w:sz w:val="22"/>
                <w:szCs w:val="22"/>
              </w:rPr>
            </w:pPr>
            <w:r w:rsidRPr="000C29F5">
              <w:rPr>
                <w:sz w:val="22"/>
                <w:szCs w:val="22"/>
              </w:rPr>
              <w:t>3. Выступает на иностранном языке с научными докладами/ презентациями, представляет научные результаты на конференциях и симпозиумах; участвует в научных дискуссиях и дебатах.</w:t>
            </w:r>
          </w:p>
        </w:tc>
        <w:tc>
          <w:tcPr>
            <w:tcW w:w="3260" w:type="dxa"/>
          </w:tcPr>
          <w:p w14:paraId="63D395B3" w14:textId="77777777" w:rsidR="007712E8" w:rsidRPr="000C29F5" w:rsidRDefault="00127412" w:rsidP="00067D93">
            <w:pPr>
              <w:contextualSpacing/>
              <w:jc w:val="both"/>
              <w:rPr>
                <w:color w:val="000000" w:themeColor="text1"/>
                <w:sz w:val="22"/>
                <w:szCs w:val="22"/>
              </w:rPr>
            </w:pPr>
            <w:r w:rsidRPr="000C29F5">
              <w:rPr>
                <w:i/>
                <w:color w:val="000000" w:themeColor="text1"/>
                <w:sz w:val="22"/>
                <w:szCs w:val="22"/>
              </w:rPr>
              <w:t xml:space="preserve">Знать: </w:t>
            </w:r>
            <w:r w:rsidRPr="000C29F5">
              <w:rPr>
                <w:color w:val="000000" w:themeColor="text1"/>
                <w:sz w:val="22"/>
                <w:szCs w:val="22"/>
              </w:rPr>
              <w:t>Основы лексики и синтаксиса для выступления на иностранном языке с научными докладами и презентациями.</w:t>
            </w:r>
          </w:p>
          <w:p w14:paraId="4722DDFA" w14:textId="77777777" w:rsidR="007712E8" w:rsidRPr="000C29F5" w:rsidRDefault="00127412" w:rsidP="00067D93">
            <w:pPr>
              <w:contextualSpacing/>
              <w:jc w:val="both"/>
              <w:rPr>
                <w:i/>
                <w:color w:val="000000" w:themeColor="text1"/>
                <w:sz w:val="22"/>
                <w:szCs w:val="22"/>
                <w:highlight w:val="yellow"/>
              </w:rPr>
            </w:pPr>
            <w:r w:rsidRPr="000C29F5">
              <w:rPr>
                <w:i/>
                <w:color w:val="000000" w:themeColor="text1"/>
                <w:sz w:val="22"/>
                <w:szCs w:val="22"/>
              </w:rPr>
              <w:t>Уметь:</w:t>
            </w:r>
            <w:r w:rsidRPr="000C29F5">
              <w:rPr>
                <w:sz w:val="22"/>
                <w:szCs w:val="22"/>
              </w:rPr>
              <w:t xml:space="preserve"> </w:t>
            </w:r>
            <w:r w:rsidRPr="000C29F5">
              <w:rPr>
                <w:color w:val="000000" w:themeColor="text1"/>
                <w:sz w:val="22"/>
                <w:szCs w:val="22"/>
              </w:rPr>
              <w:t>Представлять научные результаты на конференциях и симпозиумах; участвовать в научных дискуссиях и дебатах.</w:t>
            </w:r>
          </w:p>
        </w:tc>
        <w:tc>
          <w:tcPr>
            <w:tcW w:w="6096" w:type="dxa"/>
          </w:tcPr>
          <w:p w14:paraId="1FAA9384"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t xml:space="preserve">Задание 1 </w:t>
            </w:r>
          </w:p>
          <w:p w14:paraId="6DEA04AB" w14:textId="77777777" w:rsidR="007712E8" w:rsidRPr="000C29F5" w:rsidRDefault="00127412" w:rsidP="00067D93">
            <w:pPr>
              <w:jc w:val="both"/>
              <w:rPr>
                <w:rFonts w:eastAsiaTheme="minorHAnsi"/>
                <w:bCs/>
                <w:color w:val="000000"/>
                <w:sz w:val="22"/>
                <w:szCs w:val="22"/>
                <w:lang w:eastAsia="en-US"/>
              </w:rPr>
            </w:pPr>
            <w:r w:rsidRPr="000C29F5">
              <w:rPr>
                <w:rFonts w:eastAsiaTheme="minorHAnsi"/>
                <w:bCs/>
                <w:color w:val="000000"/>
                <w:sz w:val="22"/>
                <w:szCs w:val="22"/>
                <w:lang w:eastAsia="en-US"/>
              </w:rPr>
              <w:t xml:space="preserve">Подготовить доклад на английском языке по выбранной теме (соответствующей теме </w:t>
            </w:r>
            <w:r w:rsidR="00A77C0B" w:rsidRPr="000C29F5">
              <w:rPr>
                <w:rFonts w:eastAsiaTheme="minorHAnsi"/>
                <w:bCs/>
                <w:color w:val="000000"/>
                <w:sz w:val="22"/>
                <w:szCs w:val="22"/>
                <w:lang w:eastAsia="en-US"/>
              </w:rPr>
              <w:t>контрольной работы</w:t>
            </w:r>
            <w:r w:rsidRPr="000C29F5">
              <w:rPr>
                <w:rFonts w:eastAsiaTheme="minorHAnsi"/>
                <w:bCs/>
                <w:color w:val="000000"/>
                <w:sz w:val="22"/>
                <w:szCs w:val="22"/>
                <w:lang w:eastAsia="en-US"/>
              </w:rPr>
              <w:t>).</w:t>
            </w:r>
          </w:p>
          <w:p w14:paraId="45C20C88"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t xml:space="preserve">Задание 2 </w:t>
            </w:r>
          </w:p>
          <w:p w14:paraId="40679359" w14:textId="77777777" w:rsidR="007712E8" w:rsidRPr="000C29F5" w:rsidRDefault="00127412" w:rsidP="00067D93">
            <w:pPr>
              <w:jc w:val="both"/>
              <w:rPr>
                <w:rFonts w:eastAsiaTheme="minorHAnsi"/>
                <w:color w:val="000000"/>
                <w:sz w:val="22"/>
                <w:szCs w:val="22"/>
                <w:lang w:eastAsia="en-US"/>
              </w:rPr>
            </w:pPr>
            <w:r w:rsidRPr="000C29F5">
              <w:rPr>
                <w:rFonts w:eastAsiaTheme="minorHAnsi"/>
                <w:color w:val="000000"/>
                <w:sz w:val="22"/>
                <w:szCs w:val="22"/>
                <w:lang w:eastAsia="en-US"/>
              </w:rPr>
              <w:t>Представить доклад на конференцию (симпозиум); участвовать в научных дискуссиях и дебатах.</w:t>
            </w:r>
          </w:p>
        </w:tc>
      </w:tr>
      <w:tr w:rsidR="007712E8" w:rsidRPr="000C29F5" w14:paraId="4AB50681" w14:textId="77777777">
        <w:trPr>
          <w:trHeight w:val="888"/>
        </w:trPr>
        <w:tc>
          <w:tcPr>
            <w:tcW w:w="2518" w:type="dxa"/>
            <w:vMerge/>
          </w:tcPr>
          <w:p w14:paraId="0E874E07" w14:textId="77777777" w:rsidR="007712E8" w:rsidRPr="000C29F5" w:rsidRDefault="007712E8" w:rsidP="00067D93">
            <w:pPr>
              <w:contextualSpacing/>
              <w:jc w:val="both"/>
              <w:rPr>
                <w:sz w:val="22"/>
                <w:szCs w:val="22"/>
                <w:highlight w:val="yellow"/>
              </w:rPr>
            </w:pPr>
          </w:p>
        </w:tc>
        <w:tc>
          <w:tcPr>
            <w:tcW w:w="2834" w:type="dxa"/>
          </w:tcPr>
          <w:p w14:paraId="77C91D49" w14:textId="77777777" w:rsidR="007712E8" w:rsidRPr="000C29F5" w:rsidRDefault="00127412" w:rsidP="00067D93">
            <w:pPr>
              <w:contextualSpacing/>
              <w:jc w:val="both"/>
              <w:rPr>
                <w:sz w:val="22"/>
                <w:szCs w:val="22"/>
              </w:rPr>
            </w:pPr>
            <w:r w:rsidRPr="000C29F5">
              <w:rPr>
                <w:sz w:val="22"/>
                <w:szCs w:val="22"/>
              </w:rPr>
              <w:t>4. 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3260" w:type="dxa"/>
          </w:tcPr>
          <w:p w14:paraId="797562F1" w14:textId="77777777" w:rsidR="007712E8" w:rsidRPr="000C29F5" w:rsidRDefault="00127412" w:rsidP="00067D93">
            <w:pPr>
              <w:contextualSpacing/>
              <w:jc w:val="both"/>
              <w:rPr>
                <w:color w:val="000000" w:themeColor="text1"/>
                <w:sz w:val="22"/>
                <w:szCs w:val="22"/>
              </w:rPr>
            </w:pPr>
            <w:r w:rsidRPr="000C29F5">
              <w:rPr>
                <w:i/>
                <w:color w:val="000000" w:themeColor="text1"/>
                <w:sz w:val="22"/>
                <w:szCs w:val="22"/>
              </w:rPr>
              <w:t xml:space="preserve">Знать: </w:t>
            </w:r>
            <w:r w:rsidRPr="000C29F5">
              <w:rPr>
                <w:color w:val="000000" w:themeColor="text1"/>
                <w:sz w:val="22"/>
                <w:szCs w:val="22"/>
              </w:rPr>
              <w:t xml:space="preserve">Основы научного речевого этикета, риторики на иностранном языке. </w:t>
            </w:r>
          </w:p>
          <w:p w14:paraId="2761A745" w14:textId="77777777" w:rsidR="007712E8" w:rsidRPr="000C29F5" w:rsidRDefault="00127412" w:rsidP="00067D93">
            <w:pPr>
              <w:contextualSpacing/>
              <w:jc w:val="both"/>
              <w:rPr>
                <w:i/>
                <w:color w:val="000000" w:themeColor="text1"/>
                <w:sz w:val="22"/>
                <w:szCs w:val="22"/>
                <w:highlight w:val="yellow"/>
              </w:rPr>
            </w:pPr>
            <w:r w:rsidRPr="000C29F5">
              <w:rPr>
                <w:i/>
                <w:color w:val="000000" w:themeColor="text1"/>
                <w:sz w:val="22"/>
                <w:szCs w:val="22"/>
              </w:rPr>
              <w:t>Уметь:</w:t>
            </w:r>
            <w:r w:rsidRPr="000C29F5">
              <w:rPr>
                <w:sz w:val="22"/>
                <w:szCs w:val="22"/>
              </w:rPr>
              <w:t xml:space="preserve"> П</w:t>
            </w:r>
            <w:r w:rsidRPr="000C29F5">
              <w:rPr>
                <w:color w:val="000000" w:themeColor="text1"/>
                <w:sz w:val="22"/>
                <w:szCs w:val="22"/>
              </w:rPr>
              <w:t>исать научные статьи на иностранном языке.</w:t>
            </w:r>
          </w:p>
        </w:tc>
        <w:tc>
          <w:tcPr>
            <w:tcW w:w="6096" w:type="dxa"/>
          </w:tcPr>
          <w:p w14:paraId="685AD54F" w14:textId="77777777" w:rsidR="007712E8" w:rsidRPr="000C29F5" w:rsidRDefault="00127412" w:rsidP="00067D93">
            <w:pPr>
              <w:jc w:val="both"/>
              <w:rPr>
                <w:sz w:val="22"/>
                <w:szCs w:val="22"/>
              </w:rPr>
            </w:pPr>
            <w:r w:rsidRPr="000C29F5">
              <w:rPr>
                <w:b/>
                <w:sz w:val="22"/>
                <w:szCs w:val="22"/>
              </w:rPr>
              <w:t>Задание 1</w:t>
            </w:r>
            <w:r w:rsidRPr="000C29F5">
              <w:rPr>
                <w:sz w:val="22"/>
                <w:szCs w:val="22"/>
              </w:rPr>
              <w:t xml:space="preserve"> </w:t>
            </w:r>
          </w:p>
          <w:p w14:paraId="7FB63055" w14:textId="77777777" w:rsidR="007712E8" w:rsidRPr="000C29F5" w:rsidRDefault="00127412" w:rsidP="00067D93">
            <w:pPr>
              <w:jc w:val="both"/>
              <w:rPr>
                <w:color w:val="000000" w:themeColor="text1"/>
                <w:sz w:val="22"/>
                <w:szCs w:val="22"/>
              </w:rPr>
            </w:pPr>
            <w:r w:rsidRPr="000C29F5">
              <w:rPr>
                <w:color w:val="000000" w:themeColor="text1"/>
                <w:sz w:val="22"/>
                <w:szCs w:val="22"/>
              </w:rPr>
              <w:t>Подготовить доклад на английском языке, демонстрирующий знания основ научного речевого этикета, риторики на иностранном языке.</w:t>
            </w:r>
          </w:p>
          <w:p w14:paraId="0B6917A8"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t xml:space="preserve">Задание 2 </w:t>
            </w:r>
          </w:p>
          <w:p w14:paraId="59BD355D" w14:textId="77777777" w:rsidR="007712E8" w:rsidRPr="000C29F5" w:rsidRDefault="00127412" w:rsidP="00067D93">
            <w:pPr>
              <w:jc w:val="both"/>
              <w:rPr>
                <w:rFonts w:eastAsiaTheme="minorHAnsi"/>
                <w:bCs/>
                <w:color w:val="000000"/>
                <w:sz w:val="22"/>
                <w:szCs w:val="22"/>
                <w:lang w:eastAsia="en-US"/>
              </w:rPr>
            </w:pPr>
            <w:r w:rsidRPr="000C29F5">
              <w:rPr>
                <w:rFonts w:eastAsiaTheme="minorHAnsi"/>
                <w:bCs/>
                <w:color w:val="000000"/>
                <w:sz w:val="22"/>
                <w:szCs w:val="22"/>
                <w:lang w:eastAsia="en-US"/>
              </w:rPr>
              <w:t>Подготовить статью на английском языке по выбранной теме.</w:t>
            </w:r>
          </w:p>
        </w:tc>
      </w:tr>
      <w:tr w:rsidR="007712E8" w:rsidRPr="000C29F5" w14:paraId="725CDCEF" w14:textId="77777777">
        <w:trPr>
          <w:trHeight w:val="888"/>
        </w:trPr>
        <w:tc>
          <w:tcPr>
            <w:tcW w:w="2518" w:type="dxa"/>
            <w:vMerge/>
          </w:tcPr>
          <w:p w14:paraId="1DC754EA" w14:textId="77777777" w:rsidR="007712E8" w:rsidRPr="000C29F5" w:rsidRDefault="007712E8" w:rsidP="00067D93">
            <w:pPr>
              <w:contextualSpacing/>
              <w:jc w:val="both"/>
              <w:rPr>
                <w:sz w:val="22"/>
                <w:szCs w:val="22"/>
                <w:highlight w:val="yellow"/>
              </w:rPr>
            </w:pPr>
          </w:p>
        </w:tc>
        <w:tc>
          <w:tcPr>
            <w:tcW w:w="2834" w:type="dxa"/>
          </w:tcPr>
          <w:p w14:paraId="03114484" w14:textId="77777777" w:rsidR="007712E8" w:rsidRPr="000C29F5" w:rsidRDefault="00127412" w:rsidP="00067D93">
            <w:pPr>
              <w:contextualSpacing/>
              <w:jc w:val="both"/>
              <w:rPr>
                <w:sz w:val="22"/>
                <w:szCs w:val="22"/>
              </w:rPr>
            </w:pPr>
            <w:r w:rsidRPr="000C29F5">
              <w:rPr>
                <w:sz w:val="22"/>
                <w:szCs w:val="22"/>
              </w:rPr>
              <w:t>5. Работает со специальной иностранной литературой и документацией на иностранном языке.</w:t>
            </w:r>
          </w:p>
        </w:tc>
        <w:tc>
          <w:tcPr>
            <w:tcW w:w="3260" w:type="dxa"/>
          </w:tcPr>
          <w:p w14:paraId="487E3593" w14:textId="77777777" w:rsidR="007712E8" w:rsidRPr="000C29F5" w:rsidRDefault="00127412" w:rsidP="00067D93">
            <w:pPr>
              <w:contextualSpacing/>
              <w:jc w:val="both"/>
              <w:rPr>
                <w:color w:val="000000" w:themeColor="text1"/>
                <w:sz w:val="22"/>
                <w:szCs w:val="22"/>
              </w:rPr>
            </w:pPr>
            <w:r w:rsidRPr="000C29F5">
              <w:rPr>
                <w:i/>
                <w:color w:val="000000" w:themeColor="text1"/>
                <w:sz w:val="22"/>
                <w:szCs w:val="22"/>
              </w:rPr>
              <w:t xml:space="preserve">Знать: </w:t>
            </w:r>
            <w:r w:rsidRPr="000C29F5">
              <w:rPr>
                <w:color w:val="000000" w:themeColor="text1"/>
                <w:sz w:val="22"/>
                <w:szCs w:val="22"/>
              </w:rPr>
              <w:t>Основы лексики и синтаксиса для работы со специальной иностранной литературой и документацией на иностранном языке.</w:t>
            </w:r>
          </w:p>
          <w:p w14:paraId="2CDA1608" w14:textId="77777777" w:rsidR="007712E8" w:rsidRPr="000C29F5" w:rsidRDefault="00127412" w:rsidP="00067D93">
            <w:pPr>
              <w:contextualSpacing/>
              <w:jc w:val="both"/>
              <w:rPr>
                <w:i/>
                <w:color w:val="000000" w:themeColor="text1"/>
                <w:sz w:val="22"/>
                <w:szCs w:val="22"/>
                <w:highlight w:val="yellow"/>
              </w:rPr>
            </w:pPr>
            <w:r w:rsidRPr="000C29F5">
              <w:rPr>
                <w:i/>
                <w:color w:val="000000" w:themeColor="text1"/>
                <w:sz w:val="22"/>
                <w:szCs w:val="22"/>
              </w:rPr>
              <w:t>Уметь:</w:t>
            </w:r>
            <w:r w:rsidRPr="000C29F5">
              <w:rPr>
                <w:sz w:val="22"/>
                <w:szCs w:val="22"/>
              </w:rPr>
              <w:t xml:space="preserve"> Работать со специальной иностранной литературой и документацией на иностранном языке.</w:t>
            </w:r>
          </w:p>
        </w:tc>
        <w:tc>
          <w:tcPr>
            <w:tcW w:w="6096" w:type="dxa"/>
          </w:tcPr>
          <w:p w14:paraId="458C0247" w14:textId="77777777" w:rsidR="007712E8" w:rsidRPr="000C29F5" w:rsidRDefault="00127412" w:rsidP="00067D93">
            <w:pPr>
              <w:jc w:val="both"/>
              <w:rPr>
                <w:sz w:val="22"/>
                <w:szCs w:val="22"/>
              </w:rPr>
            </w:pPr>
            <w:r w:rsidRPr="000C29F5">
              <w:rPr>
                <w:b/>
                <w:sz w:val="22"/>
                <w:szCs w:val="22"/>
              </w:rPr>
              <w:t>Задание 1</w:t>
            </w:r>
            <w:r w:rsidRPr="000C29F5">
              <w:rPr>
                <w:sz w:val="22"/>
                <w:szCs w:val="22"/>
              </w:rPr>
              <w:t xml:space="preserve"> </w:t>
            </w:r>
          </w:p>
          <w:p w14:paraId="274041AD" w14:textId="77777777" w:rsidR="007712E8" w:rsidRPr="000C29F5" w:rsidRDefault="00127412" w:rsidP="00067D93">
            <w:pPr>
              <w:jc w:val="both"/>
              <w:rPr>
                <w:rFonts w:eastAsiaTheme="minorHAnsi"/>
                <w:bCs/>
                <w:color w:val="000000"/>
                <w:sz w:val="22"/>
                <w:szCs w:val="22"/>
                <w:lang w:eastAsia="en-US"/>
              </w:rPr>
            </w:pPr>
            <w:r w:rsidRPr="000C29F5">
              <w:rPr>
                <w:color w:val="000000" w:themeColor="text1"/>
                <w:sz w:val="22"/>
                <w:szCs w:val="22"/>
              </w:rPr>
              <w:t xml:space="preserve">Подготовить реферативный отчет по специальной литературе </w:t>
            </w:r>
            <w:r w:rsidRPr="000C29F5">
              <w:rPr>
                <w:rFonts w:eastAsiaTheme="minorHAnsi"/>
                <w:bCs/>
                <w:color w:val="000000"/>
                <w:sz w:val="22"/>
                <w:szCs w:val="22"/>
                <w:lang w:eastAsia="en-US"/>
              </w:rPr>
              <w:t>на английском языке по выбранной теме.</w:t>
            </w:r>
          </w:p>
          <w:p w14:paraId="67244231" w14:textId="77777777" w:rsidR="007712E8" w:rsidRPr="000C29F5" w:rsidRDefault="00127412" w:rsidP="00067D93">
            <w:pPr>
              <w:jc w:val="both"/>
              <w:rPr>
                <w:rFonts w:eastAsiaTheme="minorHAnsi"/>
                <w:color w:val="000000"/>
                <w:sz w:val="22"/>
                <w:szCs w:val="22"/>
                <w:lang w:eastAsia="en-US"/>
              </w:rPr>
            </w:pPr>
            <w:r w:rsidRPr="000C29F5">
              <w:rPr>
                <w:rFonts w:eastAsiaTheme="minorHAnsi"/>
                <w:b/>
                <w:bCs/>
                <w:color w:val="000000"/>
                <w:sz w:val="22"/>
                <w:szCs w:val="22"/>
                <w:lang w:eastAsia="en-US"/>
              </w:rPr>
              <w:t xml:space="preserve">Задание 2 </w:t>
            </w:r>
          </w:p>
          <w:p w14:paraId="750C426A" w14:textId="77777777" w:rsidR="007712E8" w:rsidRPr="000C29F5" w:rsidRDefault="00127412" w:rsidP="00067D93">
            <w:pPr>
              <w:contextualSpacing/>
              <w:jc w:val="both"/>
              <w:rPr>
                <w:i/>
                <w:color w:val="000000" w:themeColor="text1"/>
                <w:sz w:val="22"/>
                <w:szCs w:val="22"/>
                <w:highlight w:val="yellow"/>
              </w:rPr>
            </w:pPr>
            <w:r w:rsidRPr="000C29F5">
              <w:rPr>
                <w:sz w:val="22"/>
                <w:szCs w:val="22"/>
              </w:rPr>
              <w:t>Использовать реферативный отчет по специальной литературе на английском языке для обзора литературы при подготовке статьи по выбранной теме.</w:t>
            </w:r>
          </w:p>
        </w:tc>
      </w:tr>
    </w:tbl>
    <w:p w14:paraId="2440B27E" w14:textId="77777777" w:rsidR="007712E8" w:rsidRDefault="007712E8" w:rsidP="00067D93">
      <w:pPr>
        <w:sectPr w:rsidR="007712E8">
          <w:headerReference w:type="default" r:id="rId14"/>
          <w:footerReference w:type="default" r:id="rId15"/>
          <w:footerReference w:type="first" r:id="rId16"/>
          <w:pgSz w:w="16838" w:h="11906" w:orient="landscape"/>
          <w:pgMar w:top="1134" w:right="1134" w:bottom="766" w:left="1134" w:header="709" w:footer="709" w:gutter="0"/>
          <w:cols w:space="720"/>
          <w:formProt w:val="0"/>
          <w:titlePg/>
          <w:docGrid w:linePitch="360"/>
        </w:sectPr>
      </w:pPr>
    </w:p>
    <w:p w14:paraId="610C5E45" w14:textId="77777777" w:rsidR="007712E8" w:rsidRDefault="00127412" w:rsidP="00067D93">
      <w:pPr>
        <w:spacing w:line="360" w:lineRule="auto"/>
        <w:ind w:firstLine="709"/>
        <w:jc w:val="center"/>
        <w:rPr>
          <w:b/>
          <w:sz w:val="28"/>
          <w:szCs w:val="28"/>
        </w:rPr>
      </w:pPr>
      <w:r>
        <w:rPr>
          <w:b/>
          <w:sz w:val="28"/>
          <w:szCs w:val="28"/>
        </w:rPr>
        <w:lastRenderedPageBreak/>
        <w:t>Перечень примерных вопросов для подготовки к зачету:</w:t>
      </w:r>
    </w:p>
    <w:p w14:paraId="32895662" w14:textId="77777777" w:rsidR="007712E8" w:rsidRDefault="00127412" w:rsidP="00067D93">
      <w:pPr>
        <w:spacing w:line="360" w:lineRule="auto"/>
        <w:ind w:firstLine="709"/>
        <w:jc w:val="both"/>
        <w:rPr>
          <w:sz w:val="28"/>
          <w:szCs w:val="28"/>
        </w:rPr>
      </w:pPr>
      <w:bookmarkStart w:id="19" w:name="_Toc84922281"/>
      <w:r>
        <w:rPr>
          <w:sz w:val="28"/>
          <w:szCs w:val="28"/>
        </w:rPr>
        <w:t>1. Характеристика взаимосвязи бюджетного планирования в публичном и корпоративном секторе.</w:t>
      </w:r>
    </w:p>
    <w:p w14:paraId="59C3B4DB" w14:textId="77777777" w:rsidR="007712E8" w:rsidRDefault="00127412" w:rsidP="00067D93">
      <w:pPr>
        <w:spacing w:line="360" w:lineRule="auto"/>
        <w:ind w:firstLine="709"/>
        <w:jc w:val="both"/>
        <w:rPr>
          <w:sz w:val="28"/>
          <w:szCs w:val="28"/>
        </w:rPr>
      </w:pPr>
      <w:r>
        <w:rPr>
          <w:sz w:val="28"/>
          <w:szCs w:val="28"/>
        </w:rPr>
        <w:t>2. Концепции бюджетирования в корпоративном секторе.</w:t>
      </w:r>
    </w:p>
    <w:p w14:paraId="43FE2BCC" w14:textId="77777777" w:rsidR="007712E8" w:rsidRDefault="00127412" w:rsidP="00067D93">
      <w:pPr>
        <w:spacing w:line="360" w:lineRule="auto"/>
        <w:ind w:firstLine="709"/>
        <w:jc w:val="both"/>
        <w:rPr>
          <w:sz w:val="28"/>
          <w:szCs w:val="28"/>
        </w:rPr>
      </w:pPr>
      <w:r>
        <w:rPr>
          <w:sz w:val="28"/>
          <w:szCs w:val="28"/>
        </w:rPr>
        <w:t>3. Особенности бюджетного планирования в организациях государственного сектора (госкорпорациях, ПАО с государственным участием, государственных и муниципальных учреждениях, государственных и муниципальных унитарных предприятиях).</w:t>
      </w:r>
    </w:p>
    <w:p w14:paraId="08E2FCB7" w14:textId="77777777" w:rsidR="007712E8" w:rsidRDefault="00127412" w:rsidP="00067D93">
      <w:pPr>
        <w:spacing w:line="360" w:lineRule="auto"/>
        <w:ind w:firstLine="709"/>
        <w:jc w:val="both"/>
        <w:rPr>
          <w:sz w:val="28"/>
          <w:szCs w:val="28"/>
        </w:rPr>
      </w:pPr>
      <w:r>
        <w:rPr>
          <w:sz w:val="28"/>
          <w:szCs w:val="28"/>
        </w:rPr>
        <w:t>4. Значение бюджетного планирования в управлении финансами организаций госсектора (госкорпорациях, ПАО с государственным участием, государственных и муниципальных учреждениях, государственных и муниципальных унитарных предприятиях) и публично-правовых образований.</w:t>
      </w:r>
    </w:p>
    <w:p w14:paraId="0705B686" w14:textId="77777777" w:rsidR="007712E8" w:rsidRDefault="00127412" w:rsidP="00067D93">
      <w:pPr>
        <w:spacing w:line="360" w:lineRule="auto"/>
        <w:ind w:firstLine="709"/>
        <w:jc w:val="both"/>
        <w:rPr>
          <w:sz w:val="28"/>
          <w:szCs w:val="28"/>
        </w:rPr>
      </w:pPr>
      <w:r>
        <w:rPr>
          <w:sz w:val="28"/>
          <w:szCs w:val="28"/>
        </w:rPr>
        <w:t>5. Характеристика бюджетных смет и планов финансово-хозяйственной деятельности как документов бюджетного планирования.</w:t>
      </w:r>
    </w:p>
    <w:p w14:paraId="0137F572" w14:textId="77777777" w:rsidR="007712E8" w:rsidRDefault="00127412" w:rsidP="00067D93">
      <w:pPr>
        <w:spacing w:line="360" w:lineRule="auto"/>
        <w:ind w:firstLine="709"/>
        <w:jc w:val="both"/>
        <w:rPr>
          <w:sz w:val="28"/>
          <w:szCs w:val="28"/>
        </w:rPr>
      </w:pPr>
      <w:r>
        <w:rPr>
          <w:sz w:val="28"/>
          <w:szCs w:val="28"/>
        </w:rPr>
        <w:t xml:space="preserve">6. Товары и услуги, предоставляемые общественным сектором. Конкуренция (замещение) частных товаров и услуг публичными, возможные конфликты и принципы их решения. </w:t>
      </w:r>
    </w:p>
    <w:p w14:paraId="5ACFC3D2" w14:textId="77777777" w:rsidR="007712E8" w:rsidRDefault="00127412" w:rsidP="00067D93">
      <w:pPr>
        <w:spacing w:line="360" w:lineRule="auto"/>
        <w:ind w:firstLine="709"/>
        <w:jc w:val="both"/>
        <w:rPr>
          <w:sz w:val="28"/>
          <w:szCs w:val="28"/>
        </w:rPr>
      </w:pPr>
      <w:r>
        <w:rPr>
          <w:sz w:val="28"/>
          <w:szCs w:val="28"/>
        </w:rPr>
        <w:t>7. Проблемы стратегического планирования показателей бюджетов в Российской Федерации.</w:t>
      </w:r>
      <w:r>
        <w:t xml:space="preserve"> </w:t>
      </w:r>
    </w:p>
    <w:p w14:paraId="6F982BF9" w14:textId="77777777" w:rsidR="007712E8" w:rsidRDefault="00127412" w:rsidP="00067D93">
      <w:pPr>
        <w:spacing w:line="360" w:lineRule="auto"/>
        <w:ind w:firstLine="709"/>
        <w:jc w:val="both"/>
        <w:rPr>
          <w:sz w:val="28"/>
          <w:szCs w:val="28"/>
        </w:rPr>
      </w:pPr>
      <w:r>
        <w:rPr>
          <w:sz w:val="28"/>
          <w:szCs w:val="28"/>
        </w:rPr>
        <w:t>8. Особенности планирования участия в нацпроектах и госпрограммах государственных корпораций и ПАО с государственным участием.</w:t>
      </w:r>
    </w:p>
    <w:p w14:paraId="3BDBEF36" w14:textId="77777777" w:rsidR="007712E8" w:rsidRDefault="00127412" w:rsidP="00067D93">
      <w:pPr>
        <w:spacing w:line="360" w:lineRule="auto"/>
        <w:ind w:firstLine="709"/>
        <w:jc w:val="both"/>
        <w:rPr>
          <w:sz w:val="28"/>
          <w:szCs w:val="28"/>
        </w:rPr>
      </w:pPr>
      <w:r>
        <w:rPr>
          <w:sz w:val="28"/>
          <w:szCs w:val="28"/>
        </w:rPr>
        <w:t>9. Характеристика взаимосвязи прогнозирования доходов бюджета в публичном и корпоративном секторе.</w:t>
      </w:r>
    </w:p>
    <w:p w14:paraId="7F74B8EA" w14:textId="77777777" w:rsidR="007712E8" w:rsidRDefault="00127412" w:rsidP="00067D93">
      <w:pPr>
        <w:spacing w:line="360" w:lineRule="auto"/>
        <w:ind w:firstLine="709"/>
        <w:jc w:val="both"/>
        <w:rPr>
          <w:sz w:val="28"/>
          <w:szCs w:val="28"/>
        </w:rPr>
      </w:pPr>
      <w:r>
        <w:rPr>
          <w:sz w:val="28"/>
          <w:szCs w:val="28"/>
        </w:rPr>
        <w:t>10. Основные макроэкономические показатели, используемые для прогнозирования доходов бюджетов бюджетной системы в Российской Федерации и за рубежом.</w:t>
      </w:r>
    </w:p>
    <w:p w14:paraId="3BE6E218" w14:textId="77777777" w:rsidR="007712E8" w:rsidRDefault="00127412" w:rsidP="00067D93">
      <w:pPr>
        <w:spacing w:line="360" w:lineRule="auto"/>
        <w:ind w:firstLine="709"/>
        <w:jc w:val="both"/>
        <w:rPr>
          <w:sz w:val="28"/>
          <w:szCs w:val="28"/>
        </w:rPr>
      </w:pPr>
      <w:r>
        <w:rPr>
          <w:sz w:val="28"/>
          <w:szCs w:val="28"/>
        </w:rPr>
        <w:t xml:space="preserve">11. Эффективный прогноз: факторы, предположения и предварительный анализ. Сценарии прогнозирования и оценка их реалистичности. </w:t>
      </w:r>
    </w:p>
    <w:p w14:paraId="237C7A94" w14:textId="77777777" w:rsidR="007712E8" w:rsidRDefault="00127412" w:rsidP="00067D93">
      <w:pPr>
        <w:spacing w:line="360" w:lineRule="auto"/>
        <w:ind w:firstLine="709"/>
        <w:jc w:val="both"/>
        <w:rPr>
          <w:sz w:val="28"/>
          <w:szCs w:val="28"/>
        </w:rPr>
      </w:pPr>
      <w:r>
        <w:rPr>
          <w:sz w:val="28"/>
          <w:szCs w:val="28"/>
        </w:rPr>
        <w:t>12. Значение нефтегазовых доходов для федерального бюджета. Бюджетное правило.</w:t>
      </w:r>
    </w:p>
    <w:p w14:paraId="79773AA8" w14:textId="77777777" w:rsidR="007712E8" w:rsidRDefault="00127412" w:rsidP="00067D93">
      <w:pPr>
        <w:spacing w:line="360" w:lineRule="auto"/>
        <w:ind w:firstLine="709"/>
        <w:jc w:val="both"/>
        <w:rPr>
          <w:sz w:val="28"/>
          <w:szCs w:val="28"/>
        </w:rPr>
      </w:pPr>
      <w:r>
        <w:rPr>
          <w:sz w:val="28"/>
          <w:szCs w:val="28"/>
        </w:rPr>
        <w:lastRenderedPageBreak/>
        <w:t>13. Необходимость и особенности формирования Фонда национального благосостояния.</w:t>
      </w:r>
    </w:p>
    <w:p w14:paraId="6E123664" w14:textId="77777777" w:rsidR="007712E8" w:rsidRDefault="00127412" w:rsidP="00067D93">
      <w:pPr>
        <w:spacing w:line="360" w:lineRule="auto"/>
        <w:ind w:firstLine="709"/>
        <w:jc w:val="both"/>
        <w:rPr>
          <w:sz w:val="28"/>
          <w:szCs w:val="28"/>
        </w:rPr>
      </w:pPr>
      <w:r>
        <w:rPr>
          <w:sz w:val="28"/>
          <w:szCs w:val="28"/>
        </w:rPr>
        <w:t xml:space="preserve">14. Прогнозирование налоговых доходов бюджетов бюджетной системы. </w:t>
      </w:r>
    </w:p>
    <w:p w14:paraId="4BBD81CE" w14:textId="77777777" w:rsidR="007712E8" w:rsidRDefault="00127412" w:rsidP="00067D93">
      <w:pPr>
        <w:spacing w:line="360" w:lineRule="auto"/>
        <w:ind w:firstLine="709"/>
        <w:jc w:val="both"/>
        <w:rPr>
          <w:sz w:val="28"/>
          <w:szCs w:val="28"/>
        </w:rPr>
      </w:pPr>
      <w:r>
        <w:rPr>
          <w:sz w:val="28"/>
          <w:szCs w:val="28"/>
        </w:rPr>
        <w:t>15. Зарубежный опыт прогнозирования доходов бюджетов, отличительные особенности.</w:t>
      </w:r>
    </w:p>
    <w:p w14:paraId="40298FD5" w14:textId="77777777" w:rsidR="007712E8" w:rsidRDefault="00127412" w:rsidP="00067D93">
      <w:pPr>
        <w:spacing w:line="360" w:lineRule="auto"/>
        <w:ind w:firstLine="709"/>
        <w:jc w:val="both"/>
        <w:rPr>
          <w:sz w:val="28"/>
          <w:szCs w:val="28"/>
        </w:rPr>
      </w:pPr>
      <w:r>
        <w:rPr>
          <w:sz w:val="28"/>
          <w:szCs w:val="28"/>
        </w:rPr>
        <w:t>16. Планирование доходов федерального бюджета в условиях нестабильности мировой экономики, экономического спада в России и санкций, применение сценарного подхода.</w:t>
      </w:r>
    </w:p>
    <w:p w14:paraId="157FA99C" w14:textId="77777777" w:rsidR="007712E8" w:rsidRDefault="00127412" w:rsidP="00067D93">
      <w:pPr>
        <w:spacing w:line="360" w:lineRule="auto"/>
        <w:ind w:firstLine="709"/>
        <w:jc w:val="both"/>
        <w:rPr>
          <w:sz w:val="28"/>
          <w:szCs w:val="28"/>
        </w:rPr>
      </w:pPr>
      <w:r>
        <w:rPr>
          <w:sz w:val="28"/>
          <w:szCs w:val="28"/>
        </w:rPr>
        <w:t>17. Классификации расходов бюджета – экономическая, функциональная, ведомственная.</w:t>
      </w:r>
    </w:p>
    <w:p w14:paraId="5D9A873C" w14:textId="77777777" w:rsidR="007712E8" w:rsidRDefault="00127412" w:rsidP="00067D93">
      <w:pPr>
        <w:spacing w:line="360" w:lineRule="auto"/>
        <w:ind w:firstLine="709"/>
        <w:jc w:val="both"/>
        <w:rPr>
          <w:sz w:val="28"/>
          <w:szCs w:val="28"/>
        </w:rPr>
      </w:pPr>
      <w:r>
        <w:rPr>
          <w:sz w:val="28"/>
          <w:szCs w:val="28"/>
        </w:rPr>
        <w:t>18. Проблемы и перспективы поддержки бизнеса в условиях нестабильности экономики – налоговые расходы, субсидии и компенсации.</w:t>
      </w:r>
    </w:p>
    <w:p w14:paraId="0C42E02B" w14:textId="77777777" w:rsidR="007712E8" w:rsidRDefault="00127412" w:rsidP="00067D93">
      <w:pPr>
        <w:spacing w:line="360" w:lineRule="auto"/>
        <w:ind w:firstLine="709"/>
        <w:jc w:val="both"/>
        <w:rPr>
          <w:sz w:val="28"/>
          <w:szCs w:val="28"/>
        </w:rPr>
      </w:pPr>
      <w:r>
        <w:rPr>
          <w:sz w:val="28"/>
          <w:szCs w:val="28"/>
        </w:rPr>
        <w:t>19. Характеристика принципов планирования текущих расходов.</w:t>
      </w:r>
    </w:p>
    <w:p w14:paraId="7C9E7D27" w14:textId="77777777" w:rsidR="007712E8" w:rsidRDefault="00127412" w:rsidP="00067D93">
      <w:pPr>
        <w:spacing w:line="360" w:lineRule="auto"/>
        <w:ind w:firstLine="709"/>
        <w:jc w:val="both"/>
        <w:rPr>
          <w:sz w:val="28"/>
          <w:szCs w:val="28"/>
        </w:rPr>
      </w:pPr>
      <w:r>
        <w:rPr>
          <w:sz w:val="28"/>
          <w:szCs w:val="28"/>
        </w:rPr>
        <w:t xml:space="preserve">20. Бюджетное планирование расходов на федеральном уровне и региональном уровнях - принципы выравнивания уровней бюджетной обеспеченности. </w:t>
      </w:r>
    </w:p>
    <w:p w14:paraId="67342F76" w14:textId="77777777" w:rsidR="007712E8" w:rsidRDefault="00127412" w:rsidP="00067D93">
      <w:pPr>
        <w:spacing w:line="360" w:lineRule="auto"/>
        <w:ind w:firstLine="709"/>
        <w:jc w:val="both"/>
        <w:rPr>
          <w:sz w:val="28"/>
          <w:szCs w:val="28"/>
        </w:rPr>
      </w:pPr>
      <w:r>
        <w:rPr>
          <w:sz w:val="28"/>
          <w:szCs w:val="28"/>
        </w:rPr>
        <w:t>21. Бюджетное планирование расходов на муниципальном уровне и его связь с региональным бюджетом.</w:t>
      </w:r>
    </w:p>
    <w:p w14:paraId="580DAA17" w14:textId="77777777" w:rsidR="007712E8" w:rsidRDefault="00127412" w:rsidP="00067D93">
      <w:pPr>
        <w:spacing w:line="360" w:lineRule="auto"/>
        <w:ind w:firstLine="709"/>
        <w:jc w:val="both"/>
        <w:rPr>
          <w:sz w:val="28"/>
          <w:szCs w:val="28"/>
        </w:rPr>
      </w:pPr>
      <w:r>
        <w:rPr>
          <w:sz w:val="28"/>
          <w:szCs w:val="28"/>
        </w:rPr>
        <w:t>22. Планирование расходов федерального бюджета по принятым социальным обязательствам в условиях нестабильности мировой экономики и экономического спада в России.</w:t>
      </w:r>
    </w:p>
    <w:p w14:paraId="1F432799" w14:textId="77777777" w:rsidR="007712E8" w:rsidRDefault="00127412" w:rsidP="00067D93">
      <w:pPr>
        <w:spacing w:line="360" w:lineRule="auto"/>
        <w:ind w:firstLine="709"/>
        <w:jc w:val="both"/>
        <w:rPr>
          <w:sz w:val="28"/>
          <w:szCs w:val="28"/>
        </w:rPr>
      </w:pPr>
      <w:r>
        <w:rPr>
          <w:sz w:val="28"/>
          <w:szCs w:val="28"/>
        </w:rPr>
        <w:t>23. Российский и зарубежный опыт поддержки бизнеса в условиях нестабильности экономики и пандемии.</w:t>
      </w:r>
    </w:p>
    <w:p w14:paraId="6E52D9FE" w14:textId="77777777" w:rsidR="007712E8" w:rsidRDefault="00127412" w:rsidP="00067D93">
      <w:pPr>
        <w:spacing w:line="360" w:lineRule="auto"/>
        <w:ind w:firstLine="709"/>
        <w:jc w:val="both"/>
        <w:rPr>
          <w:sz w:val="28"/>
          <w:szCs w:val="28"/>
        </w:rPr>
      </w:pPr>
      <w:r>
        <w:rPr>
          <w:sz w:val="28"/>
          <w:szCs w:val="28"/>
        </w:rPr>
        <w:t xml:space="preserve">24. Бюджетирование капитальных затрат в публичных финансах: концептуальные подходы и оценка эффективности. </w:t>
      </w:r>
    </w:p>
    <w:p w14:paraId="7B81D510" w14:textId="77777777" w:rsidR="007712E8" w:rsidRDefault="00127412" w:rsidP="00067D93">
      <w:pPr>
        <w:spacing w:line="360" w:lineRule="auto"/>
        <w:ind w:firstLine="709"/>
        <w:jc w:val="both"/>
        <w:rPr>
          <w:sz w:val="28"/>
          <w:szCs w:val="28"/>
        </w:rPr>
      </w:pPr>
      <w:r>
        <w:rPr>
          <w:sz w:val="28"/>
          <w:szCs w:val="28"/>
        </w:rPr>
        <w:t>25. Оценка эффективности капитальных вложений и рисков в инвестиционных проектах корпораций.</w:t>
      </w:r>
    </w:p>
    <w:p w14:paraId="3ED7C751" w14:textId="77777777" w:rsidR="007712E8" w:rsidRDefault="00127412" w:rsidP="00067D93">
      <w:pPr>
        <w:spacing w:line="360" w:lineRule="auto"/>
        <w:ind w:firstLine="709"/>
        <w:jc w:val="both"/>
        <w:rPr>
          <w:sz w:val="28"/>
          <w:szCs w:val="28"/>
        </w:rPr>
      </w:pPr>
      <w:r>
        <w:rPr>
          <w:sz w:val="28"/>
          <w:szCs w:val="28"/>
        </w:rPr>
        <w:t xml:space="preserve">26. Оценка эффективности инвестиционных проектов корпораций по чистой приведенной стоимости (NPV). </w:t>
      </w:r>
    </w:p>
    <w:p w14:paraId="770635AE" w14:textId="77777777" w:rsidR="007712E8" w:rsidRDefault="00127412" w:rsidP="00067D93">
      <w:pPr>
        <w:spacing w:line="360" w:lineRule="auto"/>
        <w:ind w:firstLine="709"/>
        <w:jc w:val="both"/>
        <w:rPr>
          <w:sz w:val="28"/>
          <w:szCs w:val="28"/>
        </w:rPr>
      </w:pPr>
      <w:r>
        <w:rPr>
          <w:sz w:val="28"/>
          <w:szCs w:val="28"/>
        </w:rPr>
        <w:t xml:space="preserve">27. Особенности применения корпоративных методов оценки инвестиционных </w:t>
      </w:r>
      <w:r>
        <w:rPr>
          <w:sz w:val="28"/>
          <w:szCs w:val="28"/>
        </w:rPr>
        <w:lastRenderedPageBreak/>
        <w:t>проектов в общественных финансах.</w:t>
      </w:r>
    </w:p>
    <w:p w14:paraId="44464A73" w14:textId="77777777" w:rsidR="007712E8" w:rsidRDefault="00127412" w:rsidP="00067D93">
      <w:pPr>
        <w:spacing w:line="360" w:lineRule="auto"/>
        <w:ind w:firstLine="709"/>
        <w:jc w:val="both"/>
        <w:rPr>
          <w:sz w:val="28"/>
          <w:szCs w:val="28"/>
        </w:rPr>
      </w:pPr>
      <w:r>
        <w:rPr>
          <w:sz w:val="28"/>
          <w:szCs w:val="28"/>
        </w:rPr>
        <w:t>28. Показатели эффективности капитальных расходов в общественных финансах, основанные на методах денежной оценки (</w:t>
      </w:r>
      <w:r>
        <w:rPr>
          <w:sz w:val="28"/>
          <w:szCs w:val="28"/>
          <w:lang w:val="en-US"/>
        </w:rPr>
        <w:t>CBA</w:t>
      </w:r>
      <w:r>
        <w:rPr>
          <w:sz w:val="28"/>
          <w:szCs w:val="28"/>
        </w:rPr>
        <w:t xml:space="preserve">, </w:t>
      </w:r>
      <w:r>
        <w:rPr>
          <w:sz w:val="28"/>
          <w:szCs w:val="28"/>
          <w:lang w:val="en-US"/>
        </w:rPr>
        <w:t>VfM</w:t>
      </w:r>
      <w:r>
        <w:rPr>
          <w:sz w:val="28"/>
          <w:szCs w:val="28"/>
        </w:rPr>
        <w:t xml:space="preserve">) и качественной оценки (3 </w:t>
      </w:r>
      <w:r>
        <w:rPr>
          <w:sz w:val="28"/>
          <w:szCs w:val="28"/>
          <w:lang w:val="en-US"/>
        </w:rPr>
        <w:t>E</w:t>
      </w:r>
      <w:r>
        <w:rPr>
          <w:sz w:val="28"/>
          <w:szCs w:val="28"/>
        </w:rPr>
        <w:t xml:space="preserve">). </w:t>
      </w:r>
    </w:p>
    <w:p w14:paraId="57A2E987" w14:textId="77777777" w:rsidR="007712E8" w:rsidRDefault="00127412" w:rsidP="00067D93">
      <w:pPr>
        <w:spacing w:line="360" w:lineRule="auto"/>
        <w:ind w:firstLine="709"/>
        <w:jc w:val="both"/>
        <w:rPr>
          <w:sz w:val="28"/>
          <w:szCs w:val="28"/>
        </w:rPr>
      </w:pPr>
      <w:r>
        <w:rPr>
          <w:sz w:val="28"/>
          <w:szCs w:val="28"/>
        </w:rPr>
        <w:t>29. Оценка результатов капитальных вложений по созданной стоимости (</w:t>
      </w:r>
      <w:r>
        <w:rPr>
          <w:sz w:val="28"/>
          <w:szCs w:val="28"/>
          <w:lang w:val="en-US"/>
        </w:rPr>
        <w:t>EV</w:t>
      </w:r>
      <w:r>
        <w:rPr>
          <w:sz w:val="28"/>
          <w:szCs w:val="28"/>
        </w:rPr>
        <w:t>), фактической стоимости (</w:t>
      </w:r>
      <w:r>
        <w:rPr>
          <w:sz w:val="28"/>
          <w:szCs w:val="28"/>
          <w:lang w:val="en-US"/>
        </w:rPr>
        <w:t>AC</w:t>
      </w:r>
      <w:r>
        <w:rPr>
          <w:sz w:val="28"/>
          <w:szCs w:val="28"/>
        </w:rPr>
        <w:t>) и по отклонению затрат от созданной стоимости (</w:t>
      </w:r>
      <w:r>
        <w:rPr>
          <w:sz w:val="28"/>
          <w:szCs w:val="28"/>
          <w:lang w:val="en-US"/>
        </w:rPr>
        <w:t>CV</w:t>
      </w:r>
      <w:r>
        <w:rPr>
          <w:sz w:val="28"/>
          <w:szCs w:val="28"/>
        </w:rPr>
        <w:t>=</w:t>
      </w:r>
      <w:r>
        <w:rPr>
          <w:sz w:val="28"/>
          <w:szCs w:val="28"/>
          <w:lang w:val="en-US"/>
        </w:rPr>
        <w:t>EV</w:t>
      </w:r>
      <w:r>
        <w:rPr>
          <w:sz w:val="28"/>
          <w:szCs w:val="28"/>
        </w:rPr>
        <w:t>-</w:t>
      </w:r>
      <w:r>
        <w:rPr>
          <w:sz w:val="28"/>
          <w:szCs w:val="28"/>
          <w:lang w:val="en-US"/>
        </w:rPr>
        <w:t>AC</w:t>
      </w:r>
      <w:r>
        <w:rPr>
          <w:sz w:val="28"/>
          <w:szCs w:val="28"/>
        </w:rPr>
        <w:t>).</w:t>
      </w:r>
    </w:p>
    <w:p w14:paraId="1FE5D263" w14:textId="77777777" w:rsidR="007712E8" w:rsidRDefault="00127412" w:rsidP="00067D93">
      <w:pPr>
        <w:spacing w:line="360" w:lineRule="auto"/>
        <w:ind w:firstLine="709"/>
        <w:jc w:val="both"/>
        <w:rPr>
          <w:sz w:val="28"/>
          <w:szCs w:val="28"/>
        </w:rPr>
      </w:pPr>
      <w:r>
        <w:rPr>
          <w:sz w:val="28"/>
          <w:szCs w:val="28"/>
        </w:rPr>
        <w:t xml:space="preserve">30. Подход </w:t>
      </w:r>
      <w:r>
        <w:rPr>
          <w:sz w:val="28"/>
          <w:szCs w:val="28"/>
          <w:lang w:val="en-US"/>
        </w:rPr>
        <w:t>EVM</w:t>
      </w:r>
      <w:r>
        <w:rPr>
          <w:sz w:val="28"/>
          <w:szCs w:val="28"/>
        </w:rPr>
        <w:t xml:space="preserve"> для анализа эффективности проектов по плановой стоимости (</w:t>
      </w:r>
      <w:r>
        <w:rPr>
          <w:sz w:val="28"/>
          <w:szCs w:val="28"/>
          <w:lang w:val="en-US"/>
        </w:rPr>
        <w:t>PV</w:t>
      </w:r>
      <w:r>
        <w:rPr>
          <w:sz w:val="28"/>
          <w:szCs w:val="28"/>
        </w:rPr>
        <w:t>), индексу эффективности затрат (</w:t>
      </w:r>
      <w:r>
        <w:rPr>
          <w:sz w:val="28"/>
          <w:szCs w:val="28"/>
          <w:lang w:val="en-US"/>
        </w:rPr>
        <w:t>SPI</w:t>
      </w:r>
      <w:r>
        <w:rPr>
          <w:sz w:val="28"/>
          <w:szCs w:val="28"/>
        </w:rPr>
        <w:t>=</w:t>
      </w:r>
      <w:r>
        <w:rPr>
          <w:sz w:val="28"/>
          <w:szCs w:val="28"/>
          <w:lang w:val="en-US"/>
        </w:rPr>
        <w:t>EV</w:t>
      </w:r>
      <w:r>
        <w:rPr>
          <w:sz w:val="28"/>
          <w:szCs w:val="28"/>
        </w:rPr>
        <w:t>/</w:t>
      </w:r>
      <w:r>
        <w:rPr>
          <w:sz w:val="28"/>
          <w:szCs w:val="28"/>
          <w:lang w:val="en-US"/>
        </w:rPr>
        <w:t>PV</w:t>
      </w:r>
      <w:r>
        <w:rPr>
          <w:sz w:val="28"/>
          <w:szCs w:val="28"/>
        </w:rPr>
        <w:t xml:space="preserve">). </w:t>
      </w:r>
    </w:p>
    <w:p w14:paraId="4EC4DA7C" w14:textId="77777777" w:rsidR="007712E8" w:rsidRDefault="00127412" w:rsidP="00067D93">
      <w:pPr>
        <w:spacing w:line="360" w:lineRule="auto"/>
        <w:ind w:firstLine="709"/>
        <w:jc w:val="both"/>
        <w:rPr>
          <w:sz w:val="28"/>
          <w:szCs w:val="28"/>
        </w:rPr>
      </w:pPr>
      <w:r>
        <w:rPr>
          <w:sz w:val="28"/>
          <w:szCs w:val="28"/>
        </w:rPr>
        <w:t>31. Многолетний план государственных инвестиций и планируемая структура бюджета капитальных вложений. Капитальные вложения в федеральных программах и национальных проектах.</w:t>
      </w:r>
    </w:p>
    <w:p w14:paraId="70FE9B90" w14:textId="77777777" w:rsidR="007712E8" w:rsidRDefault="00127412" w:rsidP="00067D93">
      <w:pPr>
        <w:spacing w:line="360" w:lineRule="auto"/>
        <w:ind w:firstLine="709"/>
        <w:jc w:val="both"/>
        <w:rPr>
          <w:sz w:val="28"/>
          <w:szCs w:val="28"/>
        </w:rPr>
      </w:pPr>
      <w:r>
        <w:rPr>
          <w:sz w:val="28"/>
          <w:szCs w:val="28"/>
        </w:rPr>
        <w:t>32. Планирование расходов на самофинансируемые проекты.</w:t>
      </w:r>
    </w:p>
    <w:p w14:paraId="72A2DF51" w14:textId="77777777" w:rsidR="007712E8" w:rsidRDefault="00127412" w:rsidP="00067D93">
      <w:pPr>
        <w:spacing w:line="360" w:lineRule="auto"/>
        <w:ind w:firstLine="709"/>
        <w:jc w:val="both"/>
        <w:rPr>
          <w:sz w:val="28"/>
          <w:szCs w:val="28"/>
        </w:rPr>
      </w:pPr>
      <w:r>
        <w:rPr>
          <w:sz w:val="28"/>
          <w:szCs w:val="28"/>
        </w:rPr>
        <w:t xml:space="preserve">33. Влияние бюджетных ограничений на распределение бюджетных средств в капитальные проекты. </w:t>
      </w:r>
    </w:p>
    <w:p w14:paraId="6D5E17F1" w14:textId="77777777" w:rsidR="007712E8" w:rsidRDefault="00127412" w:rsidP="00067D93">
      <w:pPr>
        <w:spacing w:line="360" w:lineRule="auto"/>
        <w:ind w:firstLine="709"/>
        <w:jc w:val="both"/>
        <w:rPr>
          <w:sz w:val="28"/>
          <w:szCs w:val="28"/>
        </w:rPr>
      </w:pPr>
      <w:r>
        <w:rPr>
          <w:sz w:val="28"/>
          <w:szCs w:val="28"/>
        </w:rPr>
        <w:t>34. Инвестиционные проекты с совместным финансированием – частным и общественным.</w:t>
      </w:r>
    </w:p>
    <w:p w14:paraId="4DC95995" w14:textId="77777777" w:rsidR="007712E8" w:rsidRDefault="00127412" w:rsidP="00067D93">
      <w:pPr>
        <w:spacing w:line="360" w:lineRule="auto"/>
        <w:ind w:firstLine="709"/>
        <w:jc w:val="both"/>
        <w:rPr>
          <w:sz w:val="28"/>
          <w:szCs w:val="28"/>
        </w:rPr>
      </w:pPr>
      <w:r>
        <w:rPr>
          <w:sz w:val="28"/>
          <w:szCs w:val="28"/>
        </w:rPr>
        <w:t>35. Принципы совместного финансирования проектов частным бизнесом и государством в России и других странах.</w:t>
      </w:r>
    </w:p>
    <w:p w14:paraId="407E8BA9" w14:textId="77777777" w:rsidR="007712E8" w:rsidRDefault="00127412" w:rsidP="00067D93">
      <w:pPr>
        <w:spacing w:line="360" w:lineRule="auto"/>
        <w:ind w:firstLine="709"/>
        <w:jc w:val="both"/>
        <w:rPr>
          <w:sz w:val="28"/>
          <w:szCs w:val="28"/>
        </w:rPr>
      </w:pPr>
      <w:r>
        <w:rPr>
          <w:sz w:val="28"/>
          <w:szCs w:val="28"/>
        </w:rPr>
        <w:t>36. Проблемы проектного финансирования и государственных гарантий по кредитам для реализации крупных инфраструктурных проектов.</w:t>
      </w:r>
    </w:p>
    <w:p w14:paraId="51C0A6C3" w14:textId="77777777" w:rsidR="007712E8" w:rsidRDefault="00127412" w:rsidP="00067D93">
      <w:pPr>
        <w:spacing w:line="360" w:lineRule="auto"/>
        <w:ind w:firstLine="709"/>
        <w:jc w:val="both"/>
        <w:rPr>
          <w:sz w:val="28"/>
          <w:szCs w:val="28"/>
        </w:rPr>
      </w:pPr>
      <w:r>
        <w:rPr>
          <w:sz w:val="28"/>
          <w:szCs w:val="28"/>
        </w:rPr>
        <w:t>37. Значение государственно-частного партнерства (ГЧП) для решения общественно значимых задач.</w:t>
      </w:r>
    </w:p>
    <w:p w14:paraId="66CA74E8" w14:textId="77777777" w:rsidR="007712E8" w:rsidRDefault="00127412" w:rsidP="00067D93">
      <w:pPr>
        <w:spacing w:line="360" w:lineRule="auto"/>
        <w:ind w:firstLine="709"/>
        <w:jc w:val="both"/>
        <w:rPr>
          <w:b/>
          <w:sz w:val="28"/>
          <w:szCs w:val="28"/>
        </w:rPr>
      </w:pPr>
      <w:r>
        <w:rPr>
          <w:sz w:val="28"/>
          <w:szCs w:val="28"/>
        </w:rPr>
        <w:t>38. Основные принципы бюджетирования, ориентированного на конечный результат, в корпоративном секторе и их перенос для применения в публичном секторе.</w:t>
      </w:r>
    </w:p>
    <w:p w14:paraId="7FF3E1F6" w14:textId="77777777" w:rsidR="007712E8" w:rsidRDefault="00127412" w:rsidP="00067D93">
      <w:pPr>
        <w:spacing w:line="360" w:lineRule="auto"/>
        <w:ind w:firstLine="709"/>
        <w:jc w:val="both"/>
        <w:rPr>
          <w:b/>
          <w:sz w:val="28"/>
          <w:szCs w:val="28"/>
        </w:rPr>
      </w:pPr>
      <w:r>
        <w:rPr>
          <w:sz w:val="28"/>
          <w:szCs w:val="28"/>
        </w:rPr>
        <w:t>39. Индикаторы общественной эффективности расходов – связь с национальными целями и национальными проектами в Российской Федерации и за рубежом.</w:t>
      </w:r>
    </w:p>
    <w:p w14:paraId="4A3099F8" w14:textId="77777777" w:rsidR="007712E8" w:rsidRDefault="00127412" w:rsidP="00067D93">
      <w:pPr>
        <w:spacing w:line="360" w:lineRule="auto"/>
        <w:ind w:firstLine="709"/>
        <w:jc w:val="both"/>
        <w:rPr>
          <w:b/>
          <w:sz w:val="28"/>
          <w:szCs w:val="28"/>
        </w:rPr>
      </w:pPr>
      <w:r>
        <w:rPr>
          <w:sz w:val="28"/>
          <w:szCs w:val="28"/>
        </w:rPr>
        <w:t xml:space="preserve">40. Характеристика программно-целевого метода бюджетного планирования и </w:t>
      </w:r>
      <w:r>
        <w:rPr>
          <w:sz w:val="28"/>
          <w:szCs w:val="28"/>
        </w:rPr>
        <w:lastRenderedPageBreak/>
        <w:t>его применение в Российской Федерации и других странах.</w:t>
      </w:r>
    </w:p>
    <w:p w14:paraId="458FA5D2" w14:textId="77777777" w:rsidR="007712E8" w:rsidRDefault="00127412" w:rsidP="00067D93">
      <w:pPr>
        <w:spacing w:line="360" w:lineRule="auto"/>
        <w:ind w:firstLine="709"/>
        <w:jc w:val="both"/>
        <w:rPr>
          <w:b/>
          <w:sz w:val="28"/>
          <w:szCs w:val="28"/>
        </w:rPr>
      </w:pPr>
      <w:r>
        <w:rPr>
          <w:sz w:val="28"/>
          <w:szCs w:val="28"/>
        </w:rPr>
        <w:t>41. Национальные проекты в Российской Федерации как инструмент бюджетного планирования, сопоставление с зарубежным опытом.</w:t>
      </w:r>
    </w:p>
    <w:p w14:paraId="32D94441" w14:textId="77777777" w:rsidR="007712E8" w:rsidRDefault="00127412" w:rsidP="00067D93">
      <w:pPr>
        <w:spacing w:line="360" w:lineRule="auto"/>
        <w:ind w:firstLine="709"/>
        <w:jc w:val="both"/>
        <w:rPr>
          <w:sz w:val="28"/>
          <w:szCs w:val="28"/>
        </w:rPr>
      </w:pPr>
      <w:r>
        <w:rPr>
          <w:sz w:val="28"/>
          <w:szCs w:val="28"/>
        </w:rPr>
        <w:t>42. Основные государственные программы Российской Федерации, их связь с национальными проектами и национальной программой.</w:t>
      </w:r>
    </w:p>
    <w:p w14:paraId="541C38B8" w14:textId="77777777" w:rsidR="007712E8" w:rsidRDefault="00127412" w:rsidP="00067D93">
      <w:pPr>
        <w:spacing w:line="360" w:lineRule="auto"/>
        <w:ind w:firstLine="709"/>
        <w:jc w:val="both"/>
        <w:rPr>
          <w:sz w:val="28"/>
          <w:szCs w:val="28"/>
        </w:rPr>
      </w:pPr>
      <w:r>
        <w:rPr>
          <w:sz w:val="28"/>
          <w:szCs w:val="28"/>
        </w:rPr>
        <w:t>43. Принципы публичного финансирования образования, науки и здравоохранения, социальной поддержки населения.</w:t>
      </w:r>
    </w:p>
    <w:p w14:paraId="59B8D325" w14:textId="77777777" w:rsidR="007712E8" w:rsidRDefault="00127412" w:rsidP="00067D93">
      <w:pPr>
        <w:spacing w:line="360" w:lineRule="auto"/>
        <w:ind w:firstLine="709"/>
        <w:jc w:val="both"/>
        <w:rPr>
          <w:b/>
          <w:sz w:val="28"/>
          <w:szCs w:val="28"/>
        </w:rPr>
      </w:pPr>
      <w:r>
        <w:rPr>
          <w:sz w:val="28"/>
          <w:szCs w:val="28"/>
        </w:rPr>
        <w:t>44. Взаимосвязь долгосрочного бюджетного планирования и фискальных методов стимулирования экономики в России и других странах.</w:t>
      </w:r>
    </w:p>
    <w:p w14:paraId="2289064A" w14:textId="77777777" w:rsidR="007712E8" w:rsidRDefault="00127412" w:rsidP="00067D93">
      <w:pPr>
        <w:spacing w:line="360" w:lineRule="auto"/>
        <w:ind w:firstLine="709"/>
        <w:jc w:val="both"/>
        <w:rPr>
          <w:sz w:val="28"/>
          <w:szCs w:val="28"/>
        </w:rPr>
      </w:pPr>
      <w:r>
        <w:rPr>
          <w:sz w:val="28"/>
          <w:szCs w:val="28"/>
        </w:rPr>
        <w:t>45. Значение долгосрочного бюджетного планирования для финансовой политики и стратегий развития организаций госсектора (госкорпораций, ПАО с государственным участием, государственных и муниципальных учреждений, государственных и муниципальных унитарных предприятий), институтов финансового рынка и публично-правовых образований.</w:t>
      </w:r>
    </w:p>
    <w:p w14:paraId="7DC3022C" w14:textId="77777777" w:rsidR="007712E8" w:rsidRDefault="00127412" w:rsidP="00067D93">
      <w:pPr>
        <w:spacing w:line="360" w:lineRule="auto"/>
        <w:ind w:firstLine="709"/>
        <w:jc w:val="both"/>
        <w:rPr>
          <w:sz w:val="28"/>
          <w:szCs w:val="28"/>
        </w:rPr>
      </w:pPr>
      <w:r>
        <w:rPr>
          <w:sz w:val="28"/>
          <w:szCs w:val="28"/>
        </w:rPr>
        <w:t>46. Методы стимулирования экономики в условиях экономического спада, пандемии и санкций - налоговые расходы, компенсации, субсидирование процентной ставки и другие.</w:t>
      </w:r>
    </w:p>
    <w:p w14:paraId="3D374227" w14:textId="77777777" w:rsidR="007712E8" w:rsidRDefault="00127412" w:rsidP="00067D93">
      <w:pPr>
        <w:spacing w:line="360" w:lineRule="auto"/>
        <w:ind w:firstLine="709"/>
        <w:jc w:val="both"/>
        <w:rPr>
          <w:sz w:val="28"/>
          <w:szCs w:val="28"/>
        </w:rPr>
      </w:pPr>
      <w:r>
        <w:rPr>
          <w:sz w:val="28"/>
          <w:szCs w:val="28"/>
        </w:rPr>
        <w:t>47. Планирование источников финансирования дефицита бюджета.</w:t>
      </w:r>
    </w:p>
    <w:p w14:paraId="0BF1A8DD" w14:textId="77777777" w:rsidR="007712E8" w:rsidRDefault="00127412" w:rsidP="00067D93">
      <w:pPr>
        <w:spacing w:line="360" w:lineRule="auto"/>
        <w:ind w:firstLine="709"/>
        <w:jc w:val="both"/>
        <w:rPr>
          <w:sz w:val="28"/>
          <w:szCs w:val="28"/>
        </w:rPr>
      </w:pPr>
      <w:r>
        <w:rPr>
          <w:sz w:val="28"/>
          <w:szCs w:val="28"/>
        </w:rPr>
        <w:t>48. Управление государственным долгом. Роль финансовых институтов в управлении государственным долгом.</w:t>
      </w:r>
    </w:p>
    <w:p w14:paraId="50E7DFD4" w14:textId="77777777" w:rsidR="007712E8" w:rsidRDefault="00127412" w:rsidP="00067D93">
      <w:pPr>
        <w:spacing w:line="360" w:lineRule="auto"/>
        <w:ind w:firstLine="709"/>
        <w:jc w:val="both"/>
        <w:rPr>
          <w:sz w:val="28"/>
          <w:szCs w:val="28"/>
        </w:rPr>
      </w:pPr>
      <w:r>
        <w:rPr>
          <w:sz w:val="28"/>
          <w:szCs w:val="28"/>
        </w:rPr>
        <w:t>49. Характеристика фискального пространства и фискального разрыва. Долгосрочное бюджетное планирование, направленное на сокращение бюджетного разрыва.</w:t>
      </w:r>
    </w:p>
    <w:p w14:paraId="6A82B509" w14:textId="77777777" w:rsidR="006C6A00" w:rsidRDefault="006C6A00" w:rsidP="00067D93">
      <w:pPr>
        <w:spacing w:line="360" w:lineRule="auto"/>
        <w:ind w:firstLine="709"/>
        <w:jc w:val="both"/>
        <w:rPr>
          <w:sz w:val="28"/>
          <w:szCs w:val="28"/>
        </w:rPr>
      </w:pPr>
    </w:p>
    <w:p w14:paraId="3367FF20" w14:textId="77777777" w:rsidR="00F94260" w:rsidRDefault="00F94260" w:rsidP="00067D93">
      <w:pPr>
        <w:pStyle w:val="af0"/>
        <w:widowControl w:val="0"/>
        <w:ind w:firstLine="709"/>
        <w:jc w:val="both"/>
        <w:rPr>
          <w:b w:val="0"/>
          <w:i/>
          <w:szCs w:val="28"/>
        </w:rPr>
      </w:pPr>
      <w:r>
        <w:rPr>
          <w:szCs w:val="28"/>
        </w:rPr>
        <w:t xml:space="preserve">Примеры тестовых заданий </w:t>
      </w:r>
    </w:p>
    <w:p w14:paraId="37B334D5"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 xml:space="preserve">1. Этапами бюджетного планирования являются: </w:t>
      </w:r>
    </w:p>
    <w:p w14:paraId="70FEB0C8" w14:textId="77777777" w:rsidR="00F94260" w:rsidRPr="00067D93" w:rsidRDefault="00F94260" w:rsidP="00067D93">
      <w:pPr>
        <w:pStyle w:val="af0"/>
        <w:widowControl w:val="0"/>
        <w:numPr>
          <w:ilvl w:val="0"/>
          <w:numId w:val="5"/>
        </w:numPr>
        <w:tabs>
          <w:tab w:val="left" w:pos="851"/>
          <w:tab w:val="left" w:pos="993"/>
        </w:tabs>
        <w:spacing w:line="360" w:lineRule="auto"/>
        <w:ind w:left="0" w:firstLine="567"/>
        <w:jc w:val="both"/>
        <w:rPr>
          <w:b w:val="0"/>
          <w:szCs w:val="28"/>
        </w:rPr>
      </w:pPr>
      <w:r w:rsidRPr="00067D93">
        <w:rPr>
          <w:b w:val="0"/>
          <w:szCs w:val="28"/>
        </w:rPr>
        <w:t>разработка прогноза социально-экономического развития</w:t>
      </w:r>
    </w:p>
    <w:p w14:paraId="75D0EDF3" w14:textId="77777777" w:rsidR="00F94260" w:rsidRPr="00067D93" w:rsidRDefault="00F94260" w:rsidP="00067D93">
      <w:pPr>
        <w:pStyle w:val="af0"/>
        <w:widowControl w:val="0"/>
        <w:numPr>
          <w:ilvl w:val="0"/>
          <w:numId w:val="5"/>
        </w:numPr>
        <w:tabs>
          <w:tab w:val="left" w:pos="851"/>
          <w:tab w:val="left" w:pos="993"/>
        </w:tabs>
        <w:spacing w:line="360" w:lineRule="auto"/>
        <w:ind w:left="0" w:firstLine="567"/>
        <w:jc w:val="both"/>
        <w:rPr>
          <w:b w:val="0"/>
          <w:szCs w:val="28"/>
        </w:rPr>
      </w:pPr>
      <w:r w:rsidRPr="00067D93">
        <w:rPr>
          <w:b w:val="0"/>
          <w:szCs w:val="28"/>
        </w:rPr>
        <w:t>подготовительная</w:t>
      </w:r>
    </w:p>
    <w:p w14:paraId="6B4588DF" w14:textId="77777777" w:rsidR="00F94260" w:rsidRPr="00067D93" w:rsidRDefault="00F94260" w:rsidP="00067D93">
      <w:pPr>
        <w:pStyle w:val="af0"/>
        <w:widowControl w:val="0"/>
        <w:numPr>
          <w:ilvl w:val="0"/>
          <w:numId w:val="5"/>
        </w:numPr>
        <w:tabs>
          <w:tab w:val="left" w:pos="851"/>
          <w:tab w:val="left" w:pos="993"/>
        </w:tabs>
        <w:spacing w:line="360" w:lineRule="auto"/>
        <w:ind w:left="0" w:firstLine="567"/>
        <w:jc w:val="both"/>
        <w:rPr>
          <w:b w:val="0"/>
          <w:szCs w:val="28"/>
        </w:rPr>
      </w:pPr>
      <w:r w:rsidRPr="00067D93">
        <w:rPr>
          <w:b w:val="0"/>
          <w:szCs w:val="28"/>
        </w:rPr>
        <w:t>разработка проекта бюджета</w:t>
      </w:r>
    </w:p>
    <w:p w14:paraId="65A0CE1E" w14:textId="77777777" w:rsidR="00F94260" w:rsidRPr="00067D93" w:rsidRDefault="00F94260" w:rsidP="00067D93">
      <w:pPr>
        <w:pStyle w:val="af0"/>
        <w:widowControl w:val="0"/>
        <w:numPr>
          <w:ilvl w:val="0"/>
          <w:numId w:val="5"/>
        </w:numPr>
        <w:tabs>
          <w:tab w:val="left" w:pos="851"/>
          <w:tab w:val="left" w:pos="993"/>
        </w:tabs>
        <w:spacing w:line="360" w:lineRule="auto"/>
        <w:ind w:left="0" w:firstLine="567"/>
        <w:jc w:val="both"/>
        <w:rPr>
          <w:b w:val="0"/>
          <w:szCs w:val="28"/>
        </w:rPr>
      </w:pPr>
      <w:r w:rsidRPr="00067D93">
        <w:rPr>
          <w:b w:val="0"/>
          <w:szCs w:val="28"/>
        </w:rPr>
        <w:t>конкретно-адресная</w:t>
      </w:r>
    </w:p>
    <w:p w14:paraId="65103F85" w14:textId="77777777" w:rsidR="00F94260" w:rsidRPr="00067D93" w:rsidRDefault="00F94260" w:rsidP="00067D93">
      <w:pPr>
        <w:pStyle w:val="af0"/>
        <w:widowControl w:val="0"/>
        <w:numPr>
          <w:ilvl w:val="0"/>
          <w:numId w:val="5"/>
        </w:numPr>
        <w:tabs>
          <w:tab w:val="left" w:pos="851"/>
          <w:tab w:val="left" w:pos="993"/>
        </w:tabs>
        <w:spacing w:line="360" w:lineRule="auto"/>
        <w:ind w:left="0" w:firstLine="567"/>
        <w:jc w:val="both"/>
        <w:rPr>
          <w:b w:val="0"/>
          <w:szCs w:val="28"/>
        </w:rPr>
      </w:pPr>
      <w:r w:rsidRPr="00067D93">
        <w:rPr>
          <w:b w:val="0"/>
          <w:szCs w:val="28"/>
        </w:rPr>
        <w:lastRenderedPageBreak/>
        <w:t>рассмотрение и утверждение проекта бюджета законодательным (представительным) органом</w:t>
      </w:r>
    </w:p>
    <w:p w14:paraId="3B61BD5D" w14:textId="77777777" w:rsidR="00F94260" w:rsidRPr="00067D93" w:rsidRDefault="00F94260" w:rsidP="00067D93">
      <w:pPr>
        <w:pStyle w:val="af0"/>
        <w:widowControl w:val="0"/>
        <w:numPr>
          <w:ilvl w:val="0"/>
          <w:numId w:val="5"/>
        </w:numPr>
        <w:tabs>
          <w:tab w:val="left" w:pos="851"/>
          <w:tab w:val="left" w:pos="993"/>
        </w:tabs>
        <w:spacing w:line="360" w:lineRule="auto"/>
        <w:ind w:left="0" w:firstLine="567"/>
        <w:jc w:val="both"/>
        <w:rPr>
          <w:b w:val="0"/>
          <w:szCs w:val="28"/>
        </w:rPr>
      </w:pPr>
      <w:r w:rsidRPr="00067D93">
        <w:rPr>
          <w:b w:val="0"/>
          <w:szCs w:val="28"/>
        </w:rPr>
        <w:t>доведение контрольных цифр до бюджетов нижестоящего уровня</w:t>
      </w:r>
    </w:p>
    <w:p w14:paraId="2FAA6FC7"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2. Финансовое планирование понимается как:</w:t>
      </w:r>
    </w:p>
    <w:p w14:paraId="388EFAB6" w14:textId="77777777" w:rsidR="00F94260" w:rsidRPr="00067D93" w:rsidRDefault="00F94260" w:rsidP="00067D93">
      <w:pPr>
        <w:pStyle w:val="af0"/>
        <w:widowControl w:val="0"/>
        <w:numPr>
          <w:ilvl w:val="0"/>
          <w:numId w:val="6"/>
        </w:numPr>
        <w:tabs>
          <w:tab w:val="left" w:pos="851"/>
          <w:tab w:val="left" w:pos="993"/>
        </w:tabs>
        <w:spacing w:line="360" w:lineRule="auto"/>
        <w:ind w:left="0" w:firstLine="567"/>
        <w:jc w:val="both"/>
        <w:rPr>
          <w:b w:val="0"/>
          <w:szCs w:val="28"/>
        </w:rPr>
      </w:pPr>
      <w:r w:rsidRPr="00067D93">
        <w:rPr>
          <w:b w:val="0"/>
          <w:szCs w:val="28"/>
        </w:rPr>
        <w:t xml:space="preserve">предвидение возможного финансового положения объекта планирования </w:t>
      </w:r>
    </w:p>
    <w:p w14:paraId="6034F4A7" w14:textId="77777777" w:rsidR="00F94260" w:rsidRPr="00067D93" w:rsidRDefault="00F94260" w:rsidP="00067D93">
      <w:pPr>
        <w:pStyle w:val="af0"/>
        <w:widowControl w:val="0"/>
        <w:numPr>
          <w:ilvl w:val="0"/>
          <w:numId w:val="6"/>
        </w:numPr>
        <w:tabs>
          <w:tab w:val="left" w:pos="851"/>
          <w:tab w:val="left" w:pos="993"/>
        </w:tabs>
        <w:spacing w:line="360" w:lineRule="auto"/>
        <w:ind w:left="0" w:firstLine="567"/>
        <w:jc w:val="both"/>
        <w:rPr>
          <w:b w:val="0"/>
          <w:szCs w:val="28"/>
        </w:rPr>
      </w:pPr>
      <w:r w:rsidRPr="00067D93">
        <w:rPr>
          <w:b w:val="0"/>
          <w:szCs w:val="28"/>
        </w:rPr>
        <w:t>научно обоснованное предположение об объемах и направлениях использования финансовых ресурсов</w:t>
      </w:r>
    </w:p>
    <w:p w14:paraId="6A9A9105" w14:textId="77777777" w:rsidR="00F94260" w:rsidRPr="00067D93" w:rsidRDefault="00F94260" w:rsidP="00067D93">
      <w:pPr>
        <w:pStyle w:val="af0"/>
        <w:widowControl w:val="0"/>
        <w:numPr>
          <w:ilvl w:val="0"/>
          <w:numId w:val="6"/>
        </w:numPr>
        <w:tabs>
          <w:tab w:val="left" w:pos="851"/>
          <w:tab w:val="left" w:pos="993"/>
        </w:tabs>
        <w:spacing w:line="360" w:lineRule="auto"/>
        <w:ind w:left="0" w:firstLine="567"/>
        <w:jc w:val="both"/>
        <w:rPr>
          <w:b w:val="0"/>
          <w:szCs w:val="28"/>
        </w:rPr>
      </w:pPr>
      <w:r w:rsidRPr="00067D93">
        <w:rPr>
          <w:b w:val="0"/>
          <w:szCs w:val="28"/>
        </w:rPr>
        <w:t>совокупность целенаправленных мер, разрабатываемых экономическими субъектами в области формирования и использования финансов</w:t>
      </w:r>
    </w:p>
    <w:p w14:paraId="46BA4B4D" w14:textId="77777777" w:rsidR="00F94260" w:rsidRPr="00067D93" w:rsidRDefault="00F94260" w:rsidP="00067D93">
      <w:pPr>
        <w:pStyle w:val="af0"/>
        <w:widowControl w:val="0"/>
        <w:numPr>
          <w:ilvl w:val="0"/>
          <w:numId w:val="6"/>
        </w:numPr>
        <w:tabs>
          <w:tab w:val="left" w:pos="851"/>
          <w:tab w:val="left" w:pos="993"/>
        </w:tabs>
        <w:spacing w:line="360" w:lineRule="auto"/>
        <w:ind w:left="0" w:firstLine="567"/>
        <w:jc w:val="both"/>
        <w:rPr>
          <w:b w:val="0"/>
          <w:szCs w:val="28"/>
        </w:rPr>
      </w:pPr>
      <w:r w:rsidRPr="00067D93">
        <w:rPr>
          <w:b w:val="0"/>
          <w:szCs w:val="28"/>
        </w:rPr>
        <w:t>совокупность процедур по определению объема и направлений использования финансовых ресурсов</w:t>
      </w:r>
    </w:p>
    <w:p w14:paraId="73E7A4AF" w14:textId="77777777" w:rsidR="00F94260" w:rsidRPr="00067D93" w:rsidRDefault="00F94260" w:rsidP="00067D93">
      <w:pPr>
        <w:pStyle w:val="af0"/>
        <w:widowControl w:val="0"/>
        <w:numPr>
          <w:ilvl w:val="0"/>
          <w:numId w:val="6"/>
        </w:numPr>
        <w:tabs>
          <w:tab w:val="left" w:pos="851"/>
          <w:tab w:val="left" w:pos="993"/>
        </w:tabs>
        <w:spacing w:line="360" w:lineRule="auto"/>
        <w:ind w:left="0" w:firstLine="567"/>
        <w:jc w:val="both"/>
        <w:rPr>
          <w:b w:val="0"/>
          <w:szCs w:val="28"/>
        </w:rPr>
      </w:pPr>
      <w:r w:rsidRPr="00067D93">
        <w:rPr>
          <w:b w:val="0"/>
          <w:szCs w:val="28"/>
        </w:rPr>
        <w:t>аргументированное предположение об объемах и направлениях использования финансовых ресурсов</w:t>
      </w:r>
    </w:p>
    <w:p w14:paraId="18A5B401"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3. Бюджет муниципального образования представляет собой:</w:t>
      </w:r>
    </w:p>
    <w:p w14:paraId="27F74988" w14:textId="77777777" w:rsidR="00F94260" w:rsidRPr="00067D93" w:rsidRDefault="00F94260" w:rsidP="00067D93">
      <w:pPr>
        <w:pStyle w:val="af0"/>
        <w:widowControl w:val="0"/>
        <w:numPr>
          <w:ilvl w:val="0"/>
          <w:numId w:val="7"/>
        </w:numPr>
        <w:tabs>
          <w:tab w:val="left" w:pos="851"/>
          <w:tab w:val="left" w:pos="993"/>
        </w:tabs>
        <w:spacing w:line="360" w:lineRule="auto"/>
        <w:ind w:left="0" w:firstLine="567"/>
        <w:jc w:val="both"/>
        <w:rPr>
          <w:b w:val="0"/>
          <w:szCs w:val="28"/>
        </w:rPr>
      </w:pPr>
      <w:r w:rsidRPr="00067D93">
        <w:rPr>
          <w:b w:val="0"/>
          <w:szCs w:val="28"/>
        </w:rPr>
        <w:t>форму образования и расходования фонда денежных средств органов местного самоуправления, которая подлежит утверждению органами власти субъекта РФ</w:t>
      </w:r>
    </w:p>
    <w:p w14:paraId="54CC9E9A" w14:textId="77777777" w:rsidR="00F94260" w:rsidRPr="00067D93" w:rsidRDefault="00F94260" w:rsidP="00067D93">
      <w:pPr>
        <w:pStyle w:val="af0"/>
        <w:widowControl w:val="0"/>
        <w:numPr>
          <w:ilvl w:val="0"/>
          <w:numId w:val="7"/>
        </w:numPr>
        <w:tabs>
          <w:tab w:val="left" w:pos="851"/>
          <w:tab w:val="left" w:pos="993"/>
        </w:tabs>
        <w:spacing w:line="360" w:lineRule="auto"/>
        <w:ind w:left="0" w:firstLine="567"/>
        <w:jc w:val="both"/>
        <w:rPr>
          <w:b w:val="0"/>
          <w:szCs w:val="28"/>
        </w:rPr>
      </w:pPr>
      <w:r w:rsidRPr="00067D93">
        <w:rPr>
          <w:b w:val="0"/>
          <w:szCs w:val="28"/>
        </w:rPr>
        <w:t>форму образования и расходования денежных средств, предназначенных для обеспечения задач и функций, отнесенных к предметам ведения местного самоуправления</w:t>
      </w:r>
    </w:p>
    <w:p w14:paraId="48ED5CA0" w14:textId="77777777" w:rsidR="00F94260" w:rsidRPr="00067D93" w:rsidRDefault="00F94260" w:rsidP="00067D93">
      <w:pPr>
        <w:pStyle w:val="af0"/>
        <w:widowControl w:val="0"/>
        <w:numPr>
          <w:ilvl w:val="0"/>
          <w:numId w:val="7"/>
        </w:numPr>
        <w:tabs>
          <w:tab w:val="left" w:pos="851"/>
          <w:tab w:val="left" w:pos="993"/>
        </w:tabs>
        <w:spacing w:line="360" w:lineRule="auto"/>
        <w:ind w:left="0" w:firstLine="567"/>
        <w:jc w:val="both"/>
        <w:rPr>
          <w:b w:val="0"/>
          <w:szCs w:val="28"/>
        </w:rPr>
      </w:pPr>
      <w:r w:rsidRPr="00067D93">
        <w:rPr>
          <w:b w:val="0"/>
          <w:szCs w:val="28"/>
        </w:rPr>
        <w:t>фонд денежных средств, который совместно составляется органами власти муниципальных образований и субъектов РФ и подлежащий утверждению Минфином России</w:t>
      </w:r>
    </w:p>
    <w:p w14:paraId="5507486E" w14:textId="77777777" w:rsidR="00F94260" w:rsidRPr="00067D93" w:rsidRDefault="00F94260" w:rsidP="00067D93">
      <w:pPr>
        <w:pStyle w:val="af0"/>
        <w:widowControl w:val="0"/>
        <w:numPr>
          <w:ilvl w:val="0"/>
          <w:numId w:val="7"/>
        </w:numPr>
        <w:tabs>
          <w:tab w:val="left" w:pos="851"/>
          <w:tab w:val="left" w:pos="993"/>
        </w:tabs>
        <w:spacing w:line="360" w:lineRule="auto"/>
        <w:ind w:left="0" w:firstLine="567"/>
        <w:jc w:val="both"/>
        <w:rPr>
          <w:b w:val="0"/>
          <w:szCs w:val="28"/>
        </w:rPr>
      </w:pPr>
      <w:r w:rsidRPr="00067D93">
        <w:rPr>
          <w:b w:val="0"/>
          <w:szCs w:val="28"/>
        </w:rPr>
        <w:t>фонд денежных средств, включающий доходы и расходы населения, проживающего на территории муниципального образования</w:t>
      </w:r>
    </w:p>
    <w:p w14:paraId="137289CB" w14:textId="77777777" w:rsidR="00F94260" w:rsidRPr="00067D93" w:rsidRDefault="00F94260" w:rsidP="00067D93">
      <w:pPr>
        <w:pStyle w:val="af0"/>
        <w:widowControl w:val="0"/>
        <w:numPr>
          <w:ilvl w:val="0"/>
          <w:numId w:val="7"/>
        </w:numPr>
        <w:tabs>
          <w:tab w:val="left" w:pos="851"/>
          <w:tab w:val="left" w:pos="993"/>
        </w:tabs>
        <w:spacing w:line="360" w:lineRule="auto"/>
        <w:ind w:left="0" w:firstLine="567"/>
        <w:jc w:val="both"/>
        <w:rPr>
          <w:b w:val="0"/>
          <w:szCs w:val="28"/>
        </w:rPr>
      </w:pPr>
      <w:r w:rsidRPr="00067D93">
        <w:rPr>
          <w:b w:val="0"/>
          <w:szCs w:val="28"/>
        </w:rPr>
        <w:t>фонд денежных средств, который вместе с внебюджетными фондами создается самими органами местного самоуправления</w:t>
      </w:r>
    </w:p>
    <w:p w14:paraId="2C1CDE74"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4. Документом стратегического планирования, разрабатываемыми в рамках планирования и программирования на федеральном уровне, НЕ является:</w:t>
      </w:r>
    </w:p>
    <w:p w14:paraId="6A8EDA56" w14:textId="77777777" w:rsidR="00F94260" w:rsidRPr="00067D93" w:rsidRDefault="00F94260" w:rsidP="00067D93">
      <w:pPr>
        <w:pStyle w:val="af0"/>
        <w:widowControl w:val="0"/>
        <w:numPr>
          <w:ilvl w:val="0"/>
          <w:numId w:val="8"/>
        </w:numPr>
        <w:tabs>
          <w:tab w:val="left" w:pos="851"/>
          <w:tab w:val="left" w:pos="993"/>
        </w:tabs>
        <w:spacing w:line="360" w:lineRule="auto"/>
        <w:ind w:left="0" w:firstLine="567"/>
        <w:jc w:val="both"/>
        <w:rPr>
          <w:b w:val="0"/>
          <w:szCs w:val="28"/>
        </w:rPr>
      </w:pPr>
      <w:r w:rsidRPr="00067D93">
        <w:rPr>
          <w:b w:val="0"/>
          <w:szCs w:val="28"/>
        </w:rPr>
        <w:lastRenderedPageBreak/>
        <w:t>стратегия национальной безопасности Российской Федерации</w:t>
      </w:r>
    </w:p>
    <w:p w14:paraId="055AF90D" w14:textId="77777777" w:rsidR="00F94260" w:rsidRPr="00067D93" w:rsidRDefault="00F94260" w:rsidP="00067D93">
      <w:pPr>
        <w:pStyle w:val="af0"/>
        <w:widowControl w:val="0"/>
        <w:numPr>
          <w:ilvl w:val="0"/>
          <w:numId w:val="8"/>
        </w:numPr>
        <w:tabs>
          <w:tab w:val="left" w:pos="851"/>
          <w:tab w:val="left" w:pos="993"/>
        </w:tabs>
        <w:spacing w:line="360" w:lineRule="auto"/>
        <w:ind w:left="0" w:firstLine="567"/>
        <w:jc w:val="both"/>
        <w:rPr>
          <w:b w:val="0"/>
          <w:szCs w:val="28"/>
        </w:rPr>
      </w:pPr>
      <w:r w:rsidRPr="00067D93">
        <w:rPr>
          <w:b w:val="0"/>
          <w:szCs w:val="28"/>
        </w:rPr>
        <w:t>государственные программы Российской Федерации</w:t>
      </w:r>
    </w:p>
    <w:p w14:paraId="0E11191B" w14:textId="77777777" w:rsidR="00F94260" w:rsidRPr="00067D93" w:rsidRDefault="00F94260" w:rsidP="00067D93">
      <w:pPr>
        <w:pStyle w:val="af0"/>
        <w:widowControl w:val="0"/>
        <w:numPr>
          <w:ilvl w:val="0"/>
          <w:numId w:val="8"/>
        </w:numPr>
        <w:tabs>
          <w:tab w:val="left" w:pos="851"/>
          <w:tab w:val="left" w:pos="993"/>
        </w:tabs>
        <w:spacing w:line="360" w:lineRule="auto"/>
        <w:ind w:left="0" w:firstLine="567"/>
        <w:jc w:val="both"/>
        <w:rPr>
          <w:b w:val="0"/>
          <w:szCs w:val="28"/>
        </w:rPr>
      </w:pPr>
      <w:r w:rsidRPr="00067D93">
        <w:rPr>
          <w:b w:val="0"/>
          <w:szCs w:val="28"/>
        </w:rPr>
        <w:t>схема территориального планирования Российской Федерации</w:t>
      </w:r>
    </w:p>
    <w:p w14:paraId="40FCC8D2" w14:textId="77777777" w:rsidR="00F94260" w:rsidRPr="00067D93" w:rsidRDefault="00F94260" w:rsidP="00067D93">
      <w:pPr>
        <w:pStyle w:val="af0"/>
        <w:widowControl w:val="0"/>
        <w:numPr>
          <w:ilvl w:val="0"/>
          <w:numId w:val="8"/>
        </w:numPr>
        <w:tabs>
          <w:tab w:val="left" w:pos="851"/>
          <w:tab w:val="left" w:pos="993"/>
        </w:tabs>
        <w:spacing w:line="360" w:lineRule="auto"/>
        <w:ind w:left="0" w:firstLine="567"/>
        <w:jc w:val="both"/>
        <w:rPr>
          <w:b w:val="0"/>
          <w:szCs w:val="28"/>
        </w:rPr>
      </w:pPr>
      <w:r w:rsidRPr="00067D93">
        <w:rPr>
          <w:b w:val="0"/>
          <w:szCs w:val="28"/>
        </w:rPr>
        <w:t>государственная программа вооружения</w:t>
      </w:r>
    </w:p>
    <w:p w14:paraId="3CB0F9FB" w14:textId="77777777" w:rsidR="00F94260" w:rsidRPr="00067D93" w:rsidRDefault="00F94260" w:rsidP="00067D93">
      <w:pPr>
        <w:pStyle w:val="af0"/>
        <w:widowControl w:val="0"/>
        <w:numPr>
          <w:ilvl w:val="0"/>
          <w:numId w:val="8"/>
        </w:numPr>
        <w:tabs>
          <w:tab w:val="left" w:pos="851"/>
          <w:tab w:val="left" w:pos="993"/>
        </w:tabs>
        <w:spacing w:line="360" w:lineRule="auto"/>
        <w:ind w:left="0" w:firstLine="567"/>
        <w:jc w:val="both"/>
        <w:rPr>
          <w:b w:val="0"/>
          <w:szCs w:val="28"/>
        </w:rPr>
      </w:pPr>
      <w:r w:rsidRPr="00067D93">
        <w:rPr>
          <w:b w:val="0"/>
          <w:szCs w:val="28"/>
        </w:rPr>
        <w:t>прогноз социально-экономического развития РФ на долгосрочный период</w:t>
      </w:r>
    </w:p>
    <w:p w14:paraId="6C72D5EB"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5. Кассовое планирование осуществляется в ходе:</w:t>
      </w:r>
    </w:p>
    <w:p w14:paraId="0C857A02" w14:textId="77777777" w:rsidR="00F94260" w:rsidRPr="00067D93" w:rsidRDefault="00F94260" w:rsidP="00067D93">
      <w:pPr>
        <w:pStyle w:val="af0"/>
        <w:widowControl w:val="0"/>
        <w:numPr>
          <w:ilvl w:val="0"/>
          <w:numId w:val="9"/>
        </w:numPr>
        <w:tabs>
          <w:tab w:val="left" w:pos="851"/>
          <w:tab w:val="left" w:pos="993"/>
        </w:tabs>
        <w:spacing w:line="360" w:lineRule="auto"/>
        <w:ind w:left="0" w:firstLine="567"/>
        <w:jc w:val="both"/>
        <w:rPr>
          <w:b w:val="0"/>
          <w:szCs w:val="28"/>
        </w:rPr>
      </w:pPr>
      <w:r w:rsidRPr="00067D93">
        <w:rPr>
          <w:b w:val="0"/>
          <w:szCs w:val="28"/>
        </w:rPr>
        <w:t>бюджетного планирования</w:t>
      </w:r>
    </w:p>
    <w:p w14:paraId="77A645E9" w14:textId="77777777" w:rsidR="00F94260" w:rsidRPr="00067D93" w:rsidRDefault="00F94260" w:rsidP="00067D93">
      <w:pPr>
        <w:pStyle w:val="af0"/>
        <w:widowControl w:val="0"/>
        <w:numPr>
          <w:ilvl w:val="0"/>
          <w:numId w:val="9"/>
        </w:numPr>
        <w:tabs>
          <w:tab w:val="left" w:pos="851"/>
          <w:tab w:val="left" w:pos="993"/>
        </w:tabs>
        <w:spacing w:line="360" w:lineRule="auto"/>
        <w:ind w:left="0" w:firstLine="567"/>
        <w:jc w:val="both"/>
        <w:rPr>
          <w:b w:val="0"/>
          <w:szCs w:val="28"/>
        </w:rPr>
      </w:pPr>
      <w:r w:rsidRPr="00067D93">
        <w:rPr>
          <w:b w:val="0"/>
          <w:szCs w:val="28"/>
        </w:rPr>
        <w:t>оперативного управления бюджетом</w:t>
      </w:r>
    </w:p>
    <w:p w14:paraId="40D4FBC6" w14:textId="77777777" w:rsidR="00F94260" w:rsidRPr="00067D93" w:rsidRDefault="00F94260" w:rsidP="00067D93">
      <w:pPr>
        <w:pStyle w:val="af0"/>
        <w:widowControl w:val="0"/>
        <w:numPr>
          <w:ilvl w:val="0"/>
          <w:numId w:val="9"/>
        </w:numPr>
        <w:tabs>
          <w:tab w:val="left" w:pos="851"/>
          <w:tab w:val="left" w:pos="993"/>
        </w:tabs>
        <w:spacing w:line="360" w:lineRule="auto"/>
        <w:ind w:left="0" w:firstLine="567"/>
        <w:jc w:val="both"/>
        <w:rPr>
          <w:b w:val="0"/>
          <w:szCs w:val="28"/>
        </w:rPr>
      </w:pPr>
      <w:r w:rsidRPr="00067D93">
        <w:rPr>
          <w:b w:val="0"/>
          <w:szCs w:val="28"/>
        </w:rPr>
        <w:t>бюджетного прогнозирования</w:t>
      </w:r>
    </w:p>
    <w:p w14:paraId="45CBA5C8" w14:textId="77777777" w:rsidR="00F94260" w:rsidRPr="00067D93" w:rsidRDefault="00F94260" w:rsidP="00067D93">
      <w:pPr>
        <w:pStyle w:val="af0"/>
        <w:widowControl w:val="0"/>
        <w:numPr>
          <w:ilvl w:val="0"/>
          <w:numId w:val="9"/>
        </w:numPr>
        <w:tabs>
          <w:tab w:val="left" w:pos="851"/>
          <w:tab w:val="left" w:pos="993"/>
        </w:tabs>
        <w:spacing w:line="360" w:lineRule="auto"/>
        <w:ind w:left="0" w:firstLine="567"/>
        <w:jc w:val="both"/>
        <w:rPr>
          <w:b w:val="0"/>
          <w:szCs w:val="28"/>
        </w:rPr>
      </w:pPr>
      <w:r w:rsidRPr="00067D93">
        <w:rPr>
          <w:b w:val="0"/>
          <w:szCs w:val="28"/>
        </w:rPr>
        <w:t>финансового контроля</w:t>
      </w:r>
    </w:p>
    <w:p w14:paraId="30A3D51B" w14:textId="77777777" w:rsidR="00F94260" w:rsidRPr="00067D93" w:rsidRDefault="00F94260" w:rsidP="00067D93">
      <w:pPr>
        <w:pStyle w:val="af0"/>
        <w:widowControl w:val="0"/>
        <w:numPr>
          <w:ilvl w:val="0"/>
          <w:numId w:val="9"/>
        </w:numPr>
        <w:tabs>
          <w:tab w:val="left" w:pos="851"/>
          <w:tab w:val="left" w:pos="993"/>
        </w:tabs>
        <w:spacing w:line="360" w:lineRule="auto"/>
        <w:ind w:left="0" w:firstLine="567"/>
        <w:jc w:val="both"/>
        <w:rPr>
          <w:b w:val="0"/>
          <w:szCs w:val="28"/>
        </w:rPr>
      </w:pPr>
      <w:r w:rsidRPr="00067D93">
        <w:rPr>
          <w:b w:val="0"/>
          <w:szCs w:val="28"/>
        </w:rPr>
        <w:t>долгосрочного планирования</w:t>
      </w:r>
    </w:p>
    <w:p w14:paraId="1833326B"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6. Стратегические цели налоговой политики Российской Федерации:</w:t>
      </w:r>
    </w:p>
    <w:p w14:paraId="7F2202E4" w14:textId="77777777" w:rsidR="00F94260" w:rsidRPr="00067D93" w:rsidRDefault="00F94260" w:rsidP="00067D93">
      <w:pPr>
        <w:pStyle w:val="af0"/>
        <w:widowControl w:val="0"/>
        <w:numPr>
          <w:ilvl w:val="0"/>
          <w:numId w:val="10"/>
        </w:numPr>
        <w:tabs>
          <w:tab w:val="left" w:pos="851"/>
          <w:tab w:val="left" w:pos="993"/>
        </w:tabs>
        <w:spacing w:line="360" w:lineRule="auto"/>
        <w:ind w:left="0" w:firstLine="567"/>
        <w:jc w:val="both"/>
        <w:rPr>
          <w:b w:val="0"/>
          <w:szCs w:val="28"/>
        </w:rPr>
      </w:pPr>
      <w:r w:rsidRPr="00067D93">
        <w:rPr>
          <w:b w:val="0"/>
          <w:szCs w:val="28"/>
        </w:rPr>
        <w:t>увеличение доходов бюджетов бюджетной системы Российской Федерации</w:t>
      </w:r>
    </w:p>
    <w:p w14:paraId="56D5E4BB" w14:textId="77777777" w:rsidR="00F94260" w:rsidRPr="00067D93" w:rsidRDefault="00F94260" w:rsidP="00067D93">
      <w:pPr>
        <w:pStyle w:val="af0"/>
        <w:widowControl w:val="0"/>
        <w:numPr>
          <w:ilvl w:val="0"/>
          <w:numId w:val="10"/>
        </w:numPr>
        <w:tabs>
          <w:tab w:val="left" w:pos="851"/>
          <w:tab w:val="left" w:pos="993"/>
        </w:tabs>
        <w:spacing w:line="360" w:lineRule="auto"/>
        <w:ind w:left="0" w:firstLine="567"/>
        <w:jc w:val="both"/>
        <w:rPr>
          <w:b w:val="0"/>
          <w:szCs w:val="28"/>
        </w:rPr>
      </w:pPr>
      <w:r w:rsidRPr="00067D93">
        <w:rPr>
          <w:b w:val="0"/>
          <w:szCs w:val="28"/>
        </w:rPr>
        <w:t>сохранение неизменного уровня налогового бремени для поддержания сбалансированности бюджетной системы</w:t>
      </w:r>
    </w:p>
    <w:p w14:paraId="66B4B62B" w14:textId="77777777" w:rsidR="00F94260" w:rsidRPr="00067D93" w:rsidRDefault="00F94260" w:rsidP="00067D93">
      <w:pPr>
        <w:pStyle w:val="af0"/>
        <w:widowControl w:val="0"/>
        <w:numPr>
          <w:ilvl w:val="0"/>
          <w:numId w:val="10"/>
        </w:numPr>
        <w:tabs>
          <w:tab w:val="left" w:pos="851"/>
          <w:tab w:val="left" w:pos="993"/>
        </w:tabs>
        <w:spacing w:line="360" w:lineRule="auto"/>
        <w:ind w:left="0" w:firstLine="567"/>
        <w:jc w:val="both"/>
        <w:rPr>
          <w:b w:val="0"/>
          <w:szCs w:val="28"/>
        </w:rPr>
      </w:pPr>
      <w:r w:rsidRPr="00067D93">
        <w:rPr>
          <w:b w:val="0"/>
          <w:szCs w:val="28"/>
        </w:rPr>
        <w:t>унификация налоговых ставок и повышение эффективности налогового администрирования</w:t>
      </w:r>
    </w:p>
    <w:p w14:paraId="3DBD8077" w14:textId="77777777" w:rsidR="00F94260" w:rsidRPr="00067D93" w:rsidRDefault="00F94260" w:rsidP="00067D93">
      <w:pPr>
        <w:pStyle w:val="af0"/>
        <w:widowControl w:val="0"/>
        <w:numPr>
          <w:ilvl w:val="0"/>
          <w:numId w:val="10"/>
        </w:numPr>
        <w:tabs>
          <w:tab w:val="left" w:pos="851"/>
          <w:tab w:val="left" w:pos="993"/>
        </w:tabs>
        <w:spacing w:line="360" w:lineRule="auto"/>
        <w:ind w:left="0" w:firstLine="567"/>
        <w:jc w:val="both"/>
        <w:rPr>
          <w:b w:val="0"/>
          <w:szCs w:val="28"/>
        </w:rPr>
      </w:pPr>
      <w:r w:rsidRPr="00067D93">
        <w:rPr>
          <w:b w:val="0"/>
          <w:szCs w:val="28"/>
        </w:rPr>
        <w:t>интеграция российской налоговой системы в глобальные налоговые отношения</w:t>
      </w:r>
    </w:p>
    <w:p w14:paraId="29F61DD6" w14:textId="77777777" w:rsidR="00F94260" w:rsidRPr="00067D93" w:rsidRDefault="00F94260" w:rsidP="00067D93">
      <w:pPr>
        <w:pStyle w:val="af0"/>
        <w:widowControl w:val="0"/>
        <w:numPr>
          <w:ilvl w:val="0"/>
          <w:numId w:val="10"/>
        </w:numPr>
        <w:tabs>
          <w:tab w:val="left" w:pos="851"/>
          <w:tab w:val="left" w:pos="993"/>
        </w:tabs>
        <w:spacing w:line="360" w:lineRule="auto"/>
        <w:ind w:left="0" w:firstLine="567"/>
        <w:jc w:val="both"/>
        <w:rPr>
          <w:b w:val="0"/>
          <w:szCs w:val="28"/>
        </w:rPr>
      </w:pPr>
      <w:r w:rsidRPr="00067D93">
        <w:rPr>
          <w:b w:val="0"/>
          <w:szCs w:val="28"/>
        </w:rPr>
        <w:t>сокращение налоговых льгот и преференций по имущественным налогам</w:t>
      </w:r>
    </w:p>
    <w:p w14:paraId="61E374F4"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7. Аппарат бюджетного планирования понимается как:</w:t>
      </w:r>
    </w:p>
    <w:p w14:paraId="6E0AA927" w14:textId="77777777" w:rsidR="00F94260" w:rsidRPr="00067D93" w:rsidRDefault="00F94260" w:rsidP="00067D93">
      <w:pPr>
        <w:pStyle w:val="af0"/>
        <w:widowControl w:val="0"/>
        <w:numPr>
          <w:ilvl w:val="0"/>
          <w:numId w:val="11"/>
        </w:numPr>
        <w:tabs>
          <w:tab w:val="left" w:pos="851"/>
          <w:tab w:val="left" w:pos="993"/>
        </w:tabs>
        <w:spacing w:line="360" w:lineRule="auto"/>
        <w:ind w:left="0" w:firstLine="567"/>
        <w:jc w:val="both"/>
        <w:rPr>
          <w:b w:val="0"/>
          <w:szCs w:val="28"/>
        </w:rPr>
      </w:pPr>
      <w:r w:rsidRPr="00067D93">
        <w:rPr>
          <w:b w:val="0"/>
          <w:szCs w:val="28"/>
        </w:rPr>
        <w:t>набор методов бюджетного планирования</w:t>
      </w:r>
    </w:p>
    <w:p w14:paraId="2A082851" w14:textId="77777777" w:rsidR="00F94260" w:rsidRPr="00067D93" w:rsidRDefault="00F94260" w:rsidP="00067D93">
      <w:pPr>
        <w:pStyle w:val="af0"/>
        <w:widowControl w:val="0"/>
        <w:numPr>
          <w:ilvl w:val="0"/>
          <w:numId w:val="11"/>
        </w:numPr>
        <w:tabs>
          <w:tab w:val="left" w:pos="851"/>
          <w:tab w:val="left" w:pos="993"/>
        </w:tabs>
        <w:spacing w:line="360" w:lineRule="auto"/>
        <w:ind w:left="0" w:firstLine="567"/>
        <w:jc w:val="both"/>
        <w:rPr>
          <w:b w:val="0"/>
          <w:szCs w:val="28"/>
        </w:rPr>
      </w:pPr>
      <w:r w:rsidRPr="00067D93">
        <w:rPr>
          <w:b w:val="0"/>
          <w:szCs w:val="28"/>
        </w:rPr>
        <w:t>федеральный бюджет, бюджеты субъектов РФ, местные бюджеты</w:t>
      </w:r>
    </w:p>
    <w:p w14:paraId="15FF7BAD" w14:textId="77777777" w:rsidR="00F94260" w:rsidRPr="00067D93" w:rsidRDefault="00F94260" w:rsidP="00067D93">
      <w:pPr>
        <w:pStyle w:val="af0"/>
        <w:widowControl w:val="0"/>
        <w:numPr>
          <w:ilvl w:val="0"/>
          <w:numId w:val="11"/>
        </w:numPr>
        <w:tabs>
          <w:tab w:val="left" w:pos="851"/>
          <w:tab w:val="left" w:pos="993"/>
        </w:tabs>
        <w:spacing w:line="360" w:lineRule="auto"/>
        <w:ind w:left="0" w:firstLine="567"/>
        <w:jc w:val="both"/>
        <w:rPr>
          <w:b w:val="0"/>
          <w:szCs w:val="28"/>
        </w:rPr>
      </w:pPr>
      <w:r w:rsidRPr="00067D93">
        <w:rPr>
          <w:b w:val="0"/>
          <w:szCs w:val="28"/>
        </w:rPr>
        <w:t>совокупность всех организационных структур, осуществляющих бюджетное планирование</w:t>
      </w:r>
    </w:p>
    <w:p w14:paraId="053863EF" w14:textId="77777777" w:rsidR="00F94260" w:rsidRPr="00067D93" w:rsidRDefault="00F94260" w:rsidP="00067D93">
      <w:pPr>
        <w:pStyle w:val="af0"/>
        <w:widowControl w:val="0"/>
        <w:numPr>
          <w:ilvl w:val="0"/>
          <w:numId w:val="11"/>
        </w:numPr>
        <w:tabs>
          <w:tab w:val="left" w:pos="851"/>
          <w:tab w:val="left" w:pos="993"/>
        </w:tabs>
        <w:spacing w:line="360" w:lineRule="auto"/>
        <w:ind w:left="0" w:firstLine="567"/>
        <w:jc w:val="both"/>
        <w:rPr>
          <w:b w:val="0"/>
          <w:szCs w:val="28"/>
        </w:rPr>
      </w:pPr>
      <w:r w:rsidRPr="00067D93">
        <w:rPr>
          <w:b w:val="0"/>
          <w:szCs w:val="28"/>
        </w:rPr>
        <w:t>доходы и расходы бюджетов бюджетной системы Российской Федерации</w:t>
      </w:r>
    </w:p>
    <w:p w14:paraId="5F5E7142" w14:textId="77777777" w:rsidR="00F94260" w:rsidRPr="00067D93" w:rsidRDefault="00F94260" w:rsidP="00067D93">
      <w:pPr>
        <w:pStyle w:val="af0"/>
        <w:widowControl w:val="0"/>
        <w:numPr>
          <w:ilvl w:val="0"/>
          <w:numId w:val="11"/>
        </w:numPr>
        <w:tabs>
          <w:tab w:val="left" w:pos="851"/>
          <w:tab w:val="left" w:pos="993"/>
        </w:tabs>
        <w:spacing w:line="360" w:lineRule="auto"/>
        <w:ind w:left="0" w:firstLine="567"/>
        <w:jc w:val="both"/>
        <w:rPr>
          <w:b w:val="0"/>
          <w:szCs w:val="28"/>
        </w:rPr>
      </w:pPr>
      <w:r w:rsidRPr="00067D93">
        <w:rPr>
          <w:b w:val="0"/>
          <w:szCs w:val="28"/>
        </w:rPr>
        <w:t>перечень процедур бюджетного планирования</w:t>
      </w:r>
    </w:p>
    <w:p w14:paraId="452BDBF9"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 xml:space="preserve">8. Проект бюджета субъекта Российской Федерации составляется на основе: </w:t>
      </w:r>
    </w:p>
    <w:p w14:paraId="3EA2C7FB" w14:textId="77777777" w:rsidR="00F94260" w:rsidRPr="00067D93" w:rsidRDefault="00F94260" w:rsidP="00067D93">
      <w:pPr>
        <w:pStyle w:val="af0"/>
        <w:widowControl w:val="0"/>
        <w:numPr>
          <w:ilvl w:val="0"/>
          <w:numId w:val="12"/>
        </w:numPr>
        <w:tabs>
          <w:tab w:val="left" w:pos="851"/>
          <w:tab w:val="left" w:pos="993"/>
        </w:tabs>
        <w:spacing w:line="360" w:lineRule="auto"/>
        <w:ind w:left="0" w:firstLine="567"/>
        <w:jc w:val="both"/>
        <w:rPr>
          <w:b w:val="0"/>
          <w:szCs w:val="28"/>
        </w:rPr>
      </w:pPr>
      <w:r w:rsidRPr="00067D93">
        <w:rPr>
          <w:b w:val="0"/>
          <w:szCs w:val="28"/>
        </w:rPr>
        <w:t>бюджетного прогноза субъекта Российской Федерации</w:t>
      </w:r>
    </w:p>
    <w:p w14:paraId="05DED0F0" w14:textId="77777777" w:rsidR="00F94260" w:rsidRPr="00067D93" w:rsidRDefault="00F94260" w:rsidP="00067D93">
      <w:pPr>
        <w:pStyle w:val="af0"/>
        <w:widowControl w:val="0"/>
        <w:numPr>
          <w:ilvl w:val="0"/>
          <w:numId w:val="12"/>
        </w:numPr>
        <w:tabs>
          <w:tab w:val="left" w:pos="851"/>
          <w:tab w:val="left" w:pos="993"/>
        </w:tabs>
        <w:spacing w:line="360" w:lineRule="auto"/>
        <w:ind w:left="0" w:firstLine="567"/>
        <w:jc w:val="both"/>
        <w:rPr>
          <w:b w:val="0"/>
          <w:szCs w:val="28"/>
        </w:rPr>
      </w:pPr>
      <w:r w:rsidRPr="00067D93">
        <w:rPr>
          <w:b w:val="0"/>
          <w:szCs w:val="28"/>
        </w:rPr>
        <w:lastRenderedPageBreak/>
        <w:t>стратегии социально-экономического развития субъекта Российской Федерации</w:t>
      </w:r>
    </w:p>
    <w:p w14:paraId="5002381D" w14:textId="77777777" w:rsidR="00F94260" w:rsidRPr="00067D93" w:rsidRDefault="00F94260" w:rsidP="00067D93">
      <w:pPr>
        <w:pStyle w:val="af0"/>
        <w:widowControl w:val="0"/>
        <w:numPr>
          <w:ilvl w:val="0"/>
          <w:numId w:val="12"/>
        </w:numPr>
        <w:tabs>
          <w:tab w:val="left" w:pos="851"/>
          <w:tab w:val="left" w:pos="993"/>
        </w:tabs>
        <w:spacing w:line="360" w:lineRule="auto"/>
        <w:ind w:left="0" w:firstLine="567"/>
        <w:jc w:val="both"/>
        <w:rPr>
          <w:b w:val="0"/>
          <w:szCs w:val="28"/>
        </w:rPr>
      </w:pPr>
      <w:r w:rsidRPr="00067D93">
        <w:rPr>
          <w:b w:val="0"/>
          <w:szCs w:val="28"/>
        </w:rPr>
        <w:t>государственных программ субъекта Российской Федерации</w:t>
      </w:r>
    </w:p>
    <w:p w14:paraId="002FA1D5" w14:textId="77777777" w:rsidR="00F94260" w:rsidRPr="00067D93" w:rsidRDefault="00F94260" w:rsidP="00067D93">
      <w:pPr>
        <w:pStyle w:val="af0"/>
        <w:widowControl w:val="0"/>
        <w:numPr>
          <w:ilvl w:val="0"/>
          <w:numId w:val="12"/>
        </w:numPr>
        <w:tabs>
          <w:tab w:val="left" w:pos="851"/>
          <w:tab w:val="left" w:pos="993"/>
        </w:tabs>
        <w:spacing w:line="360" w:lineRule="auto"/>
        <w:ind w:left="0" w:firstLine="567"/>
        <w:jc w:val="both"/>
        <w:rPr>
          <w:b w:val="0"/>
          <w:szCs w:val="28"/>
        </w:rPr>
      </w:pPr>
      <w:r w:rsidRPr="00067D93">
        <w:rPr>
          <w:b w:val="0"/>
          <w:szCs w:val="28"/>
        </w:rPr>
        <w:t>бюджетных росписей главных распорядителей средств бюджета субъекта РФ</w:t>
      </w:r>
    </w:p>
    <w:p w14:paraId="3E600E11" w14:textId="77777777" w:rsidR="00F94260" w:rsidRPr="00067D93" w:rsidRDefault="00F94260" w:rsidP="00067D93">
      <w:pPr>
        <w:pStyle w:val="af0"/>
        <w:widowControl w:val="0"/>
        <w:numPr>
          <w:ilvl w:val="0"/>
          <w:numId w:val="12"/>
        </w:numPr>
        <w:tabs>
          <w:tab w:val="left" w:pos="851"/>
          <w:tab w:val="left" w:pos="993"/>
        </w:tabs>
        <w:spacing w:line="360" w:lineRule="auto"/>
        <w:ind w:left="0" w:firstLine="567"/>
        <w:jc w:val="both"/>
        <w:rPr>
          <w:b w:val="0"/>
          <w:szCs w:val="28"/>
        </w:rPr>
      </w:pPr>
      <w:r w:rsidRPr="00067D93">
        <w:rPr>
          <w:b w:val="0"/>
          <w:szCs w:val="28"/>
        </w:rPr>
        <w:t>кассового плана исполнения бюджета субъекта Российской Федерации</w:t>
      </w:r>
    </w:p>
    <w:p w14:paraId="06088A08"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9. Налоговыми доходами бюджетов бюджетной системы являются доходы:</w:t>
      </w:r>
    </w:p>
    <w:p w14:paraId="10A40D55" w14:textId="77777777" w:rsidR="00F94260" w:rsidRPr="00067D93" w:rsidRDefault="00F94260" w:rsidP="00067D93">
      <w:pPr>
        <w:pStyle w:val="af0"/>
        <w:widowControl w:val="0"/>
        <w:numPr>
          <w:ilvl w:val="0"/>
          <w:numId w:val="13"/>
        </w:numPr>
        <w:tabs>
          <w:tab w:val="left" w:pos="851"/>
          <w:tab w:val="left" w:pos="993"/>
        </w:tabs>
        <w:spacing w:line="360" w:lineRule="auto"/>
        <w:ind w:left="0" w:firstLine="567"/>
        <w:jc w:val="both"/>
        <w:rPr>
          <w:b w:val="0"/>
          <w:szCs w:val="28"/>
        </w:rPr>
      </w:pPr>
      <w:r w:rsidRPr="00067D93">
        <w:rPr>
          <w:b w:val="0"/>
          <w:szCs w:val="28"/>
        </w:rPr>
        <w:t xml:space="preserve">от предусмотренных законодательством Российской Федерации о налогах и сборах </w:t>
      </w:r>
    </w:p>
    <w:p w14:paraId="00A020BE" w14:textId="77777777" w:rsidR="00F94260" w:rsidRPr="00067D93" w:rsidRDefault="00F94260" w:rsidP="00067D93">
      <w:pPr>
        <w:pStyle w:val="af0"/>
        <w:widowControl w:val="0"/>
        <w:numPr>
          <w:ilvl w:val="0"/>
          <w:numId w:val="13"/>
        </w:numPr>
        <w:tabs>
          <w:tab w:val="left" w:pos="851"/>
          <w:tab w:val="left" w:pos="993"/>
        </w:tabs>
        <w:spacing w:line="360" w:lineRule="auto"/>
        <w:ind w:left="0" w:firstLine="567"/>
        <w:jc w:val="both"/>
        <w:rPr>
          <w:b w:val="0"/>
          <w:szCs w:val="28"/>
        </w:rPr>
      </w:pPr>
      <w:r w:rsidRPr="00067D93">
        <w:rPr>
          <w:b w:val="0"/>
          <w:szCs w:val="28"/>
        </w:rPr>
        <w:t>от предусмотренных законодательством РФ пеней и штрафов по налогам и сборам</w:t>
      </w:r>
    </w:p>
    <w:p w14:paraId="1A14C89B" w14:textId="77777777" w:rsidR="00F94260" w:rsidRPr="00067D93" w:rsidRDefault="00F94260" w:rsidP="00067D93">
      <w:pPr>
        <w:pStyle w:val="af0"/>
        <w:widowControl w:val="0"/>
        <w:numPr>
          <w:ilvl w:val="0"/>
          <w:numId w:val="13"/>
        </w:numPr>
        <w:tabs>
          <w:tab w:val="left" w:pos="851"/>
          <w:tab w:val="left" w:pos="993"/>
        </w:tabs>
        <w:spacing w:line="360" w:lineRule="auto"/>
        <w:ind w:left="0" w:firstLine="567"/>
        <w:jc w:val="both"/>
        <w:rPr>
          <w:b w:val="0"/>
          <w:szCs w:val="28"/>
        </w:rPr>
      </w:pPr>
      <w:r w:rsidRPr="00067D93">
        <w:rPr>
          <w:b w:val="0"/>
          <w:szCs w:val="28"/>
        </w:rPr>
        <w:t>полученные в результате применения мер административной ответственности</w:t>
      </w:r>
    </w:p>
    <w:p w14:paraId="2A60A2E6" w14:textId="77777777" w:rsidR="00F94260" w:rsidRPr="00067D93" w:rsidRDefault="00F94260" w:rsidP="00067D93">
      <w:pPr>
        <w:pStyle w:val="af0"/>
        <w:widowControl w:val="0"/>
        <w:numPr>
          <w:ilvl w:val="0"/>
          <w:numId w:val="13"/>
        </w:numPr>
        <w:tabs>
          <w:tab w:val="left" w:pos="851"/>
          <w:tab w:val="left" w:pos="993"/>
        </w:tabs>
        <w:spacing w:line="360" w:lineRule="auto"/>
        <w:ind w:left="0" w:firstLine="567"/>
        <w:jc w:val="both"/>
        <w:rPr>
          <w:b w:val="0"/>
          <w:szCs w:val="28"/>
        </w:rPr>
      </w:pPr>
      <w:r w:rsidRPr="00067D93">
        <w:rPr>
          <w:b w:val="0"/>
          <w:szCs w:val="28"/>
        </w:rPr>
        <w:t>от платных услуг, оказываемых казенными учреждениями</w:t>
      </w:r>
    </w:p>
    <w:p w14:paraId="5856268F" w14:textId="77777777" w:rsidR="00F94260" w:rsidRPr="00067D93" w:rsidRDefault="00F94260" w:rsidP="00067D93">
      <w:pPr>
        <w:pStyle w:val="af0"/>
        <w:widowControl w:val="0"/>
        <w:numPr>
          <w:ilvl w:val="0"/>
          <w:numId w:val="13"/>
        </w:numPr>
        <w:tabs>
          <w:tab w:val="left" w:pos="851"/>
          <w:tab w:val="left" w:pos="993"/>
        </w:tabs>
        <w:spacing w:line="360" w:lineRule="auto"/>
        <w:ind w:left="0" w:firstLine="567"/>
        <w:jc w:val="both"/>
        <w:rPr>
          <w:b w:val="0"/>
          <w:szCs w:val="28"/>
        </w:rPr>
      </w:pPr>
      <w:r w:rsidRPr="00067D93">
        <w:rPr>
          <w:b w:val="0"/>
          <w:szCs w:val="28"/>
        </w:rPr>
        <w:t>от самообложения граждан соответствующего публично-правового образования</w:t>
      </w:r>
    </w:p>
    <w:p w14:paraId="7C122BB4"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10. Экспортные таможенные пошлины подлежат зачислению …</w:t>
      </w:r>
    </w:p>
    <w:p w14:paraId="60238230" w14:textId="77777777" w:rsidR="00F94260" w:rsidRPr="00067D93" w:rsidRDefault="00F94260" w:rsidP="00067D93">
      <w:pPr>
        <w:pStyle w:val="af0"/>
        <w:widowControl w:val="0"/>
        <w:numPr>
          <w:ilvl w:val="0"/>
          <w:numId w:val="14"/>
        </w:numPr>
        <w:tabs>
          <w:tab w:val="left" w:pos="851"/>
          <w:tab w:val="left" w:pos="993"/>
        </w:tabs>
        <w:spacing w:line="360" w:lineRule="auto"/>
        <w:ind w:left="0" w:firstLine="567"/>
        <w:jc w:val="both"/>
        <w:rPr>
          <w:b w:val="0"/>
          <w:szCs w:val="28"/>
        </w:rPr>
      </w:pPr>
      <w:r w:rsidRPr="00067D93">
        <w:rPr>
          <w:b w:val="0"/>
          <w:szCs w:val="28"/>
        </w:rPr>
        <w:t>только в федеральный бюджет</w:t>
      </w:r>
    </w:p>
    <w:p w14:paraId="4D46578F" w14:textId="77777777" w:rsidR="00F94260" w:rsidRPr="00067D93" w:rsidRDefault="00F94260" w:rsidP="00067D93">
      <w:pPr>
        <w:pStyle w:val="af0"/>
        <w:widowControl w:val="0"/>
        <w:numPr>
          <w:ilvl w:val="0"/>
          <w:numId w:val="14"/>
        </w:numPr>
        <w:tabs>
          <w:tab w:val="left" w:pos="851"/>
          <w:tab w:val="left" w:pos="993"/>
        </w:tabs>
        <w:spacing w:line="360" w:lineRule="auto"/>
        <w:ind w:left="0" w:firstLine="567"/>
        <w:jc w:val="both"/>
        <w:rPr>
          <w:b w:val="0"/>
          <w:szCs w:val="28"/>
        </w:rPr>
      </w:pPr>
      <w:r w:rsidRPr="00067D93">
        <w:rPr>
          <w:b w:val="0"/>
          <w:szCs w:val="28"/>
        </w:rPr>
        <w:t>только в региональный бюджет</w:t>
      </w:r>
    </w:p>
    <w:p w14:paraId="1E99E6E9" w14:textId="77777777" w:rsidR="00F94260" w:rsidRPr="00067D93" w:rsidRDefault="00F94260" w:rsidP="00067D93">
      <w:pPr>
        <w:pStyle w:val="af0"/>
        <w:widowControl w:val="0"/>
        <w:numPr>
          <w:ilvl w:val="0"/>
          <w:numId w:val="14"/>
        </w:numPr>
        <w:tabs>
          <w:tab w:val="left" w:pos="851"/>
          <w:tab w:val="left" w:pos="993"/>
        </w:tabs>
        <w:spacing w:line="360" w:lineRule="auto"/>
        <w:ind w:left="0" w:firstLine="567"/>
        <w:jc w:val="both"/>
        <w:rPr>
          <w:b w:val="0"/>
          <w:szCs w:val="28"/>
        </w:rPr>
      </w:pPr>
      <w:r w:rsidRPr="00067D93">
        <w:rPr>
          <w:b w:val="0"/>
          <w:szCs w:val="28"/>
        </w:rPr>
        <w:t>только в бюджет муниципального образования</w:t>
      </w:r>
    </w:p>
    <w:p w14:paraId="113C49F2" w14:textId="77777777" w:rsidR="00F94260" w:rsidRPr="00067D93" w:rsidRDefault="00F94260" w:rsidP="00067D93">
      <w:pPr>
        <w:pStyle w:val="af0"/>
        <w:widowControl w:val="0"/>
        <w:numPr>
          <w:ilvl w:val="0"/>
          <w:numId w:val="14"/>
        </w:numPr>
        <w:tabs>
          <w:tab w:val="left" w:pos="851"/>
          <w:tab w:val="left" w:pos="993"/>
        </w:tabs>
        <w:spacing w:line="360" w:lineRule="auto"/>
        <w:ind w:left="0" w:firstLine="567"/>
        <w:jc w:val="both"/>
        <w:rPr>
          <w:b w:val="0"/>
          <w:szCs w:val="28"/>
        </w:rPr>
      </w:pPr>
      <w:r w:rsidRPr="00067D93">
        <w:rPr>
          <w:b w:val="0"/>
          <w:szCs w:val="28"/>
        </w:rPr>
        <w:t>40% в федеральный бюджет, 60% в региональный бюджет</w:t>
      </w:r>
    </w:p>
    <w:p w14:paraId="50ED7F76" w14:textId="77777777" w:rsidR="00F94260" w:rsidRPr="00067D93" w:rsidRDefault="00F94260" w:rsidP="00067D93">
      <w:pPr>
        <w:pStyle w:val="af0"/>
        <w:widowControl w:val="0"/>
        <w:numPr>
          <w:ilvl w:val="0"/>
          <w:numId w:val="14"/>
        </w:numPr>
        <w:tabs>
          <w:tab w:val="left" w:pos="851"/>
          <w:tab w:val="left" w:pos="993"/>
        </w:tabs>
        <w:spacing w:line="360" w:lineRule="auto"/>
        <w:ind w:left="0" w:firstLine="567"/>
        <w:jc w:val="both"/>
        <w:rPr>
          <w:b w:val="0"/>
          <w:szCs w:val="28"/>
        </w:rPr>
      </w:pPr>
      <w:r w:rsidRPr="00067D93">
        <w:rPr>
          <w:b w:val="0"/>
          <w:szCs w:val="28"/>
        </w:rPr>
        <w:t>50% в федеральный бюджет, 50% в региональный бюджет</w:t>
      </w:r>
    </w:p>
    <w:p w14:paraId="423FB4B3"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11. Федеральный бюджет является ключевым рычагом политики для контроля развития ... (экономики) </w:t>
      </w:r>
    </w:p>
    <w:p w14:paraId="210400E9"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12. Можно использовать фискальные стимулы для устранения или смягчения такого негативного явления, как ...   (безработица).</w:t>
      </w:r>
    </w:p>
    <w:p w14:paraId="31A3A1DE"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 13. Можно использовать фискальные ограничения для контроля …  (инфляции)</w:t>
      </w:r>
    </w:p>
    <w:p w14:paraId="6D859677"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 14. Сокращение налоговых поступлений и увеличение расходов федерального правительства может вывести бюджет из состояния   ... (баланса) </w:t>
      </w:r>
    </w:p>
    <w:p w14:paraId="38EA44BF"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15. Дефицитные расходы - это использование заемных средств для </w:t>
      </w:r>
      <w:r w:rsidRPr="00067D93">
        <w:rPr>
          <w:b w:val="0"/>
          <w:szCs w:val="28"/>
        </w:rPr>
        <w:lastRenderedPageBreak/>
        <w:t>финансирования государственных расходов, которые превышают величину планируемых налоговых ... (доходов, поступлений).</w:t>
      </w:r>
    </w:p>
    <w:p w14:paraId="0E5C346C"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16. Дефицит бюджета = государственные расходы – ... &gt; 0 (налоги) </w:t>
      </w:r>
    </w:p>
    <w:p w14:paraId="0253CF55"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17. ...   бюджетные расходы - это те элементы федерального бюджета, которые определяются прошлыми законодательными или исполнительными обязательствами (автоматические).</w:t>
      </w:r>
    </w:p>
    <w:p w14:paraId="644596EA"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18. ...   бюджетные расходы - это те элементы федерального бюджета, которые не определены прошлыми законодательными или исполнительными обязательствами (дискреционные). </w:t>
      </w:r>
    </w:p>
    <w:p w14:paraId="5CBB8133"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19. Фискальные ... – повышение налогов или сокращение расходов, направленные на сокращение (сдвиг) совокупного спроса. (сокращения)</w:t>
      </w:r>
    </w:p>
    <w:p w14:paraId="20586B7A"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20. Фискальные .... – снижение налогов или повышение расходов, направленное на увеличение (смещение) совокупного спроса. (стимулы)</w:t>
      </w:r>
    </w:p>
    <w:p w14:paraId="7B1FFB03"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21. Неконтролируемые статьи в федеральном бюджете меняются вместе с экономическими условиями и величиной принятых социальных ... (обязательств) </w:t>
      </w:r>
    </w:p>
    <w:p w14:paraId="14ED9E2D"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22. Социальные ...  это выплаты физическим лицам, помимо текущих выплат, таких как социальное обеспечение, пособия по безработице и др. (трансферты)  </w:t>
      </w:r>
    </w:p>
    <w:p w14:paraId="7AD9D007"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23. Автоматические .... являются федеральными расходами или статьями доходов, которые автоматически реагируют контрциклически на изменения в национальном доходе. (трансферты)</w:t>
      </w:r>
    </w:p>
    <w:p w14:paraId="110E98C7"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24. Подоходные налоги увеличиваются или уменьшаются с увеличением или уменьшением ВВП и ...  населения. (доходами) </w:t>
      </w:r>
    </w:p>
    <w:p w14:paraId="7807C40F"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25. ...   дефицит - это размер федерального дефицита, который следует за расширением и сокращением ВВП. (циклический) </w:t>
      </w:r>
    </w:p>
    <w:p w14:paraId="5CF97560"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26. ... дефицит - это та часть бюджетного дефицита, которая связана с увеличением (снижением) безработицы или снижением (увеличением) инфляции. (циклический) </w:t>
      </w:r>
    </w:p>
    <w:p w14:paraId="6918BC83"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27. ... дефицит увеличивается, когда рост ВВП замедляется.</w:t>
      </w:r>
      <w:r w:rsidRPr="00067D93">
        <w:t xml:space="preserve"> </w:t>
      </w:r>
      <w:r w:rsidRPr="00067D93">
        <w:rPr>
          <w:b w:val="0"/>
          <w:szCs w:val="28"/>
        </w:rPr>
        <w:t>(циклический)</w:t>
      </w:r>
    </w:p>
    <w:p w14:paraId="7504E938"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28. Общий дефицит бюджета = циклический дефицит + … дефицит (структурный)</w:t>
      </w:r>
    </w:p>
    <w:p w14:paraId="5873FE4E"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lastRenderedPageBreak/>
        <w:t>29. Федеральные доходы при полной занятости минус расходы при полной занятости в рамках преобладающей фискальной политики образуют ... дефицит бюджета. (структурный)</w:t>
      </w:r>
    </w:p>
    <w:p w14:paraId="74EFE501"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30. Фискальное стимулирование измеряется увеличением ... дефицит (или усадка в ...   излишки). Структурный </w:t>
      </w:r>
    </w:p>
    <w:p w14:paraId="32313C11"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31. Фискальные ограничения (сжатие) измеряются снижением ...  дефицита (или увеличением ....  профицита). (структурного) </w:t>
      </w:r>
    </w:p>
    <w:p w14:paraId="25DA36D0"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32. Вытеснение  -  это сокращение … (и инвестиций) частного сектора, вызванное увеличением …. правительства. (заимствований)</w:t>
      </w:r>
    </w:p>
    <w:p w14:paraId="3F758CD9"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33. Шансы на вытеснение возрастают, когда экономика приближается к нулевому уровню ...  (безработицы)</w:t>
      </w:r>
    </w:p>
    <w:p w14:paraId="1BA93F05"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 xml:space="preserve">34. Существуют потенциальные возможности для профицита бюджета, в том числе: </w:t>
      </w:r>
    </w:p>
    <w:p w14:paraId="46E362A8"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а. Сокращение налогов. </w:t>
      </w:r>
    </w:p>
    <w:p w14:paraId="1C4C9795"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б. Сокращение социальных и иных трансфертов. </w:t>
      </w:r>
    </w:p>
    <w:p w14:paraId="415FECB8"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в. Сокращение бюджетных услуг. </w:t>
      </w:r>
    </w:p>
    <w:p w14:paraId="18093486"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г. Увеличение долга </w:t>
      </w:r>
    </w:p>
    <w:p w14:paraId="3430BED0"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 xml:space="preserve">35. Существует четыре потенциальных варианта использования профицита бюджета, в том числе: </w:t>
      </w:r>
    </w:p>
    <w:p w14:paraId="4D150C00"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а. Сокращение налоговых расходов </w:t>
      </w:r>
    </w:p>
    <w:p w14:paraId="3B7A3F0E"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б. Увеличение трансфертов доходов. </w:t>
      </w:r>
    </w:p>
    <w:p w14:paraId="5BD1DADE"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в. Производить новый вид бюджетных услуг. </w:t>
      </w:r>
    </w:p>
    <w:p w14:paraId="1CC66E3D"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г. Продать часть секьюритизированного долга.</w:t>
      </w:r>
    </w:p>
    <w:p w14:paraId="037FC9BE"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 xml:space="preserve">36. Два варианта, которые эффективно используют профицит, но дают потребителям больше располагаемого дохода и изменяют государственно-частное сочетание продукции: </w:t>
      </w:r>
    </w:p>
    <w:p w14:paraId="586B3E9C"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 (Сократить налоги, Увеличить трансферты населению и бизнесу)</w:t>
      </w:r>
    </w:p>
    <w:p w14:paraId="254DD68B" w14:textId="77777777" w:rsidR="00F94260" w:rsidRPr="00067D93" w:rsidRDefault="00F94260" w:rsidP="00067D93">
      <w:pPr>
        <w:pStyle w:val="af0"/>
        <w:widowControl w:val="0"/>
        <w:tabs>
          <w:tab w:val="left" w:pos="851"/>
          <w:tab w:val="left" w:pos="993"/>
        </w:tabs>
        <w:spacing w:line="360" w:lineRule="auto"/>
        <w:ind w:firstLine="567"/>
        <w:jc w:val="both"/>
        <w:rPr>
          <w:szCs w:val="28"/>
        </w:rPr>
      </w:pPr>
    </w:p>
    <w:p w14:paraId="362C4D3E" w14:textId="77777777" w:rsidR="00F94260" w:rsidRPr="00067D93" w:rsidRDefault="00F94260" w:rsidP="00067D93">
      <w:pPr>
        <w:pStyle w:val="af0"/>
        <w:widowControl w:val="0"/>
        <w:tabs>
          <w:tab w:val="left" w:pos="851"/>
          <w:tab w:val="left" w:pos="993"/>
        </w:tabs>
        <w:spacing w:line="360" w:lineRule="auto"/>
        <w:ind w:firstLine="567"/>
        <w:jc w:val="both"/>
        <w:rPr>
          <w:b w:val="0"/>
          <w:i/>
          <w:szCs w:val="28"/>
        </w:rPr>
      </w:pPr>
      <w:r w:rsidRPr="00067D93">
        <w:rPr>
          <w:szCs w:val="28"/>
        </w:rPr>
        <w:t xml:space="preserve">Примеры практико-ориентированных задач </w:t>
      </w:r>
    </w:p>
    <w:p w14:paraId="5C9C0695"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Задача 1</w:t>
      </w:r>
    </w:p>
    <w:p w14:paraId="68B571C5"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lastRenderedPageBreak/>
        <w:t xml:space="preserve">Есть агентство Х с 250 сотрудниками. Его бюджет в текущем 202* году равен 300 млн руб. в год, из которых 150 млн руб. ФОТ, 50 млн руб. - расходы на выполнение функций, 100 млн. руб. - расходы на содержание и аренду, ремонт, оборудование и т.д. </w:t>
      </w:r>
    </w:p>
    <w:p w14:paraId="13DA8523"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В будущем 202(*+1) году дефлятор ВВП равен 1,18. Также, на агентство возлагаются новые функции, приводящие к увеличению штатов на 20% и стоимости операций на 25%. Индексация заработной платы предполагается на уровне 12%. </w:t>
      </w:r>
    </w:p>
    <w:p w14:paraId="413238C7"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Каким будет бюджет агентства Х в будущем 202(*+1) году?</w:t>
      </w:r>
    </w:p>
    <w:p w14:paraId="3EB8F273"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 xml:space="preserve">Задача </w:t>
      </w:r>
    </w:p>
    <w:p w14:paraId="5839FC8B"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Предполагается, что в 3-летнем бюджете 202*-202(*+3) рассматривается проект строительства новой дороги. Протяженность дороги составляет 300 км. Стоимость одного километра по 1-й полосе (планируется иметь по 2 полосы в каждом направлении) составляет 41 млн руб. Однако около 20 км. дорога пройдет через населенные пункты и путепроводы, там строительство обойдется в среднем в 150 млн руб. за 1 км.</w:t>
      </w:r>
    </w:p>
    <w:p w14:paraId="439A475F"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Предполагается, что новая дорога положит начало развитию новых предприятий вдоль дороги с добавленной стоимостью около 40 млн рублей и налогооблагаемым доходом 20 млн руб. в год за каждый 1 км. дороги. Ставка дисконтирования 8%, коэффициент аннуитета на 10 лет составляет кпва (10,3,5%)= 8,3.</w:t>
      </w:r>
    </w:p>
    <w:p w14:paraId="10B0F06A"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Требуется:</w:t>
      </w:r>
    </w:p>
    <w:p w14:paraId="6F03D15F"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а). Рассчитать экономический эффект за 10 лет (до капитального ремонта) (15 баллов), б). Объяснить, как экономический эффект может быть увеличен за счет эффекта для региональной экономики, если будут построены новые жилые площади. (15 баллов).</w:t>
      </w:r>
    </w:p>
    <w:p w14:paraId="00841291"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Задача 3</w:t>
      </w:r>
    </w:p>
    <w:p w14:paraId="65C8EB43"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Рассматривается целесообразность привлечения бюджетных средств (в виде гарантий или бюджетных кредитов) для инвестиционного проекта в области «зеленой» энергетики. Проект представляет собой строительство солнечной электростанции мощностью 10 ГгВт, инвестиционная смета составляет 1400 млрд </w:t>
      </w:r>
      <w:r w:rsidRPr="00067D93">
        <w:rPr>
          <w:b w:val="0"/>
          <w:szCs w:val="28"/>
        </w:rPr>
        <w:lastRenderedPageBreak/>
        <w:t>рублей. Электростанцию предполагается построить в пустынной зоне, в Астраханской области количество солнечных дней в году составляет более 300, средняя продолжительность светового дня – 16 часов.</w:t>
      </w:r>
    </w:p>
    <w:p w14:paraId="67F65815"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Тариф на продажу электроэнергии (средний) составляет 6 руб./кВтч. Потери и другие переменные затраты (переменные затраты) при транспортировке энергии оцениваются в среднем в 1 руб./кВт-ч. Постоянные операционные расходы на управление и техническое обслуживание оцениваются в среднем в 800 млн рублей в год (0,8 млрд рублей).</w:t>
      </w:r>
    </w:p>
    <w:p w14:paraId="709E14C3"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 xml:space="preserve">Ожидается, что учетная ставка денежных потоков проекта составит 4% (ожидаемая долгосрочная инфляция). Срок службы до капитального ремонта = 20 лет (упрощенно считать, что остаточная стоимость = 0). Коэффициент аннуитета составляет 13,6. </w:t>
      </w:r>
    </w:p>
    <w:p w14:paraId="7B8F75B2"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Требуется:</w:t>
      </w:r>
    </w:p>
    <w:p w14:paraId="49A32D6B"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а) рассчитать чистую приведенную стоимость проекта,</w:t>
      </w:r>
    </w:p>
    <w:p w14:paraId="1412302D"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б) сделать вывод об условиях его экономической эффективности,</w:t>
      </w:r>
    </w:p>
    <w:p w14:paraId="18CEDAB5"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в) определить целесообразность его сопровождения из бюджета.</w:t>
      </w:r>
    </w:p>
    <w:p w14:paraId="52A9199C"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Задача 4</w:t>
      </w:r>
    </w:p>
    <w:p w14:paraId="3C4856EE"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Общий объем доходов федерального бюджета в 2021 году составляет 23,8 трлн рублей (19,1% ВВП равно 124,6 трлн рублей). Федеральный бюджет на 2020 год планировался с первичным дефицитом в 3,8% ВВП, но в 2021 году только 1,5% ВВП. Предположим, что такая политика сохраняется как долгосрочная политика в течение следующих 10 лет.</w:t>
      </w:r>
    </w:p>
    <w:p w14:paraId="3E3BB975"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Данные для расчета: Государственный долг в 2021 году составляет 17,8% ВВП. Государственные процентные платежи по долгу планируются на уровне инфляции плюс 2%. Инфляция планируется на уровне 3,5% (на горизонте долгосрочного планирования). Долгосрочный рост ВВП в реальном выражении (124,6 трлн руб. и в 2021 году) планируется составить 3,5% в год.</w:t>
      </w:r>
    </w:p>
    <w:p w14:paraId="1446A4E8"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Требуется:</w:t>
      </w:r>
    </w:p>
    <w:p w14:paraId="7531253B"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а). Рассчитайте сумму долга через 10 лет в номинальном выражении в процентах от ВВП.</w:t>
      </w:r>
    </w:p>
    <w:p w14:paraId="796E372D"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lastRenderedPageBreak/>
        <w:t>б). Рассчитайте процентные платежи по долгу через 10 лет в номинальном выражении и в процентах от ВВП.</w:t>
      </w:r>
    </w:p>
    <w:p w14:paraId="1447A52C"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в). Сделать вывод о целесообразности проведения политики дальнейшего увеличения государственного долга.</w:t>
      </w:r>
    </w:p>
    <w:p w14:paraId="1B984B26" w14:textId="77777777" w:rsidR="00F94260" w:rsidRPr="00067D93" w:rsidRDefault="00F94260" w:rsidP="00067D93">
      <w:pPr>
        <w:pStyle w:val="af0"/>
        <w:widowControl w:val="0"/>
        <w:tabs>
          <w:tab w:val="left" w:pos="851"/>
          <w:tab w:val="left" w:pos="993"/>
        </w:tabs>
        <w:spacing w:line="360" w:lineRule="auto"/>
        <w:ind w:firstLine="567"/>
        <w:jc w:val="both"/>
        <w:rPr>
          <w:szCs w:val="28"/>
        </w:rPr>
      </w:pPr>
    </w:p>
    <w:p w14:paraId="3C87B331" w14:textId="77777777" w:rsidR="00F94260" w:rsidRPr="00067D93" w:rsidRDefault="00F94260" w:rsidP="00067D93">
      <w:pPr>
        <w:pStyle w:val="af0"/>
        <w:widowControl w:val="0"/>
        <w:tabs>
          <w:tab w:val="left" w:pos="851"/>
          <w:tab w:val="left" w:pos="993"/>
        </w:tabs>
        <w:spacing w:line="360" w:lineRule="auto"/>
        <w:ind w:firstLine="567"/>
        <w:jc w:val="both"/>
        <w:rPr>
          <w:b w:val="0"/>
          <w:i/>
          <w:szCs w:val="28"/>
        </w:rPr>
      </w:pPr>
      <w:r w:rsidRPr="00067D93">
        <w:rPr>
          <w:szCs w:val="28"/>
        </w:rPr>
        <w:t>Примеры аудиторных самостоятельных работ для проведения зачета</w:t>
      </w:r>
      <w:r w:rsidRPr="00067D93">
        <w:rPr>
          <w:b w:val="0"/>
          <w:i/>
          <w:szCs w:val="28"/>
        </w:rPr>
        <w:t xml:space="preserve"> </w:t>
      </w:r>
    </w:p>
    <w:p w14:paraId="3CF23618" w14:textId="77777777" w:rsidR="00F94260" w:rsidRPr="00067D93" w:rsidRDefault="00F94260" w:rsidP="00067D93">
      <w:pPr>
        <w:pStyle w:val="af0"/>
        <w:widowControl w:val="0"/>
        <w:tabs>
          <w:tab w:val="left" w:pos="851"/>
          <w:tab w:val="left" w:pos="993"/>
        </w:tabs>
        <w:spacing w:line="360" w:lineRule="auto"/>
        <w:ind w:firstLine="567"/>
        <w:jc w:val="both"/>
        <w:rPr>
          <w:i/>
          <w:szCs w:val="28"/>
        </w:rPr>
      </w:pPr>
      <w:r w:rsidRPr="00067D93">
        <w:rPr>
          <w:i/>
          <w:szCs w:val="28"/>
        </w:rPr>
        <w:t>Вариант 1</w:t>
      </w:r>
    </w:p>
    <w:p w14:paraId="331201A6" w14:textId="77777777" w:rsidR="00F94260" w:rsidRPr="00067D93" w:rsidRDefault="00F94260" w:rsidP="00067D93">
      <w:pPr>
        <w:pStyle w:val="af5"/>
        <w:tabs>
          <w:tab w:val="left" w:pos="851"/>
          <w:tab w:val="left" w:pos="993"/>
        </w:tabs>
        <w:spacing w:line="360" w:lineRule="auto"/>
        <w:ind w:left="0" w:firstLine="567"/>
        <w:jc w:val="both"/>
        <w:rPr>
          <w:sz w:val="28"/>
          <w:szCs w:val="28"/>
        </w:rPr>
      </w:pPr>
      <w:r w:rsidRPr="00067D93">
        <w:rPr>
          <w:sz w:val="28"/>
          <w:szCs w:val="28"/>
        </w:rPr>
        <w:t>1) Охарактеризуйте значение нефтегазовых доходов для федерального бюджета</w:t>
      </w:r>
      <w:r w:rsidRPr="00067D93">
        <w:t xml:space="preserve"> </w:t>
      </w:r>
      <w:r w:rsidRPr="00067D93">
        <w:rPr>
          <w:sz w:val="28"/>
          <w:szCs w:val="28"/>
        </w:rPr>
        <w:t>в России, США и странах ЕС, а также в КНР.</w:t>
      </w:r>
    </w:p>
    <w:p w14:paraId="54D6095B" w14:textId="77777777" w:rsidR="00F94260" w:rsidRPr="00067D93" w:rsidRDefault="00F94260" w:rsidP="00067D93">
      <w:pPr>
        <w:pStyle w:val="af5"/>
        <w:tabs>
          <w:tab w:val="left" w:pos="851"/>
          <w:tab w:val="left" w:pos="993"/>
        </w:tabs>
        <w:spacing w:line="360" w:lineRule="auto"/>
        <w:ind w:left="0" w:firstLine="567"/>
        <w:jc w:val="both"/>
        <w:rPr>
          <w:sz w:val="28"/>
          <w:szCs w:val="28"/>
        </w:rPr>
      </w:pPr>
      <w:r w:rsidRPr="00067D93">
        <w:rPr>
          <w:sz w:val="28"/>
          <w:szCs w:val="28"/>
        </w:rPr>
        <w:t>2) Перечислите принципы публичного финансирования образования и науки в России, США и странах ЕС, а также в КНР.</w:t>
      </w:r>
    </w:p>
    <w:p w14:paraId="3231CFE9" w14:textId="77777777" w:rsidR="00F94260" w:rsidRPr="00067D93" w:rsidRDefault="00F94260" w:rsidP="00067D93">
      <w:pPr>
        <w:pStyle w:val="af5"/>
        <w:tabs>
          <w:tab w:val="left" w:pos="851"/>
          <w:tab w:val="left" w:pos="993"/>
        </w:tabs>
        <w:spacing w:line="360" w:lineRule="auto"/>
        <w:ind w:left="0" w:firstLine="567"/>
        <w:jc w:val="both"/>
        <w:rPr>
          <w:sz w:val="28"/>
          <w:szCs w:val="28"/>
        </w:rPr>
      </w:pPr>
      <w:r w:rsidRPr="00067D93">
        <w:rPr>
          <w:sz w:val="28"/>
          <w:szCs w:val="28"/>
        </w:rPr>
        <w:t xml:space="preserve">3) Назовите сходства и отличия применения корпоративных методов оценки инвестиционных проектов в общественных финансах. </w:t>
      </w:r>
    </w:p>
    <w:p w14:paraId="3C01EE0B"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4) Выберите правильные ответы:</w:t>
      </w:r>
    </w:p>
    <w:p w14:paraId="3115F204"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4.1. Бюджет муниципального образования представляет собой:</w:t>
      </w:r>
    </w:p>
    <w:p w14:paraId="31F24B03"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а)</w:t>
      </w:r>
      <w:r w:rsidRPr="00067D93">
        <w:rPr>
          <w:sz w:val="28"/>
          <w:szCs w:val="28"/>
        </w:rPr>
        <w:tab/>
        <w:t>форму образования и расходования фонда денежных средств органов местного самоуправления, которая подлежит утверждению органами власти субъекта РФ</w:t>
      </w:r>
    </w:p>
    <w:p w14:paraId="37347779"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б)</w:t>
      </w:r>
      <w:r w:rsidRPr="00067D93">
        <w:rPr>
          <w:sz w:val="28"/>
          <w:szCs w:val="28"/>
        </w:rPr>
        <w:tab/>
        <w:t>форму образования и расходования денежных средств, предназначенных для обеспечения задач и функций, отнесенных к предметам ведения местного самоуправления</w:t>
      </w:r>
    </w:p>
    <w:p w14:paraId="72D83E70"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в)</w:t>
      </w:r>
      <w:r w:rsidRPr="00067D93">
        <w:rPr>
          <w:sz w:val="28"/>
          <w:szCs w:val="28"/>
        </w:rPr>
        <w:tab/>
        <w:t>фонд денежных средств, который совместно составляется органами власти муниципальных образований и субъектов РФ и подлежащий утверждению Минфином России</w:t>
      </w:r>
    </w:p>
    <w:p w14:paraId="6CE03496"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г)</w:t>
      </w:r>
      <w:r w:rsidRPr="00067D93">
        <w:rPr>
          <w:sz w:val="28"/>
          <w:szCs w:val="28"/>
        </w:rPr>
        <w:tab/>
        <w:t>фонд денежных средств, включающий доходы и расходы населения, проживающего на территории муниципального образования</w:t>
      </w:r>
    </w:p>
    <w:p w14:paraId="704E5FE4"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д)</w:t>
      </w:r>
      <w:r w:rsidRPr="00067D93">
        <w:rPr>
          <w:sz w:val="28"/>
          <w:szCs w:val="28"/>
        </w:rPr>
        <w:tab/>
        <w:t>фонд денежных средств, который вместе с внебюджетными фондами создается самими органами местного самоуправления</w:t>
      </w:r>
    </w:p>
    <w:p w14:paraId="09C1A258"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4.2 Документом стратегического планирования, разрабатываемыми в рамках планирования и программирования на федеральном уровне, НЕ является:</w:t>
      </w:r>
    </w:p>
    <w:p w14:paraId="647DCED3"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lastRenderedPageBreak/>
        <w:t>а)</w:t>
      </w:r>
      <w:r w:rsidRPr="00067D93">
        <w:rPr>
          <w:sz w:val="28"/>
          <w:szCs w:val="28"/>
        </w:rPr>
        <w:tab/>
        <w:t>стратегия национальной безопасности Российской Федерации</w:t>
      </w:r>
    </w:p>
    <w:p w14:paraId="49747215"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б)</w:t>
      </w:r>
      <w:r w:rsidRPr="00067D93">
        <w:rPr>
          <w:sz w:val="28"/>
          <w:szCs w:val="28"/>
        </w:rPr>
        <w:tab/>
        <w:t>государственные программы Российской Федерации</w:t>
      </w:r>
    </w:p>
    <w:p w14:paraId="13496C05"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в)</w:t>
      </w:r>
      <w:r w:rsidRPr="00067D93">
        <w:rPr>
          <w:sz w:val="28"/>
          <w:szCs w:val="28"/>
        </w:rPr>
        <w:tab/>
        <w:t>схема территориального планирования Российской Федерации</w:t>
      </w:r>
    </w:p>
    <w:p w14:paraId="02C1ADDF"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г)</w:t>
      </w:r>
      <w:r w:rsidRPr="00067D93">
        <w:rPr>
          <w:sz w:val="28"/>
          <w:szCs w:val="28"/>
        </w:rPr>
        <w:tab/>
        <w:t>государственная программа вооружения</w:t>
      </w:r>
    </w:p>
    <w:p w14:paraId="5B380460"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д)</w:t>
      </w:r>
      <w:r w:rsidRPr="00067D93">
        <w:rPr>
          <w:sz w:val="28"/>
          <w:szCs w:val="28"/>
        </w:rPr>
        <w:tab/>
        <w:t>прогноз социально-экономического развития РФ на долгосрочный период</w:t>
      </w:r>
    </w:p>
    <w:p w14:paraId="0F0CB1D8"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4.3. Кассовое планирование осуществляется в ходе:</w:t>
      </w:r>
    </w:p>
    <w:p w14:paraId="750F6336"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а)</w:t>
      </w:r>
      <w:r w:rsidRPr="00067D93">
        <w:rPr>
          <w:sz w:val="28"/>
          <w:szCs w:val="28"/>
        </w:rPr>
        <w:tab/>
        <w:t>бюджетного планирования</w:t>
      </w:r>
    </w:p>
    <w:p w14:paraId="6A5E1436"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б)</w:t>
      </w:r>
      <w:r w:rsidRPr="00067D93">
        <w:rPr>
          <w:sz w:val="28"/>
          <w:szCs w:val="28"/>
        </w:rPr>
        <w:tab/>
        <w:t>оперативного управления бюджетом</w:t>
      </w:r>
    </w:p>
    <w:p w14:paraId="363A56BA"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в)</w:t>
      </w:r>
      <w:r w:rsidRPr="00067D93">
        <w:rPr>
          <w:sz w:val="28"/>
          <w:szCs w:val="28"/>
        </w:rPr>
        <w:tab/>
        <w:t>бюджетного прогнозирования</w:t>
      </w:r>
    </w:p>
    <w:p w14:paraId="771DE1C1"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г)</w:t>
      </w:r>
      <w:r w:rsidRPr="00067D93">
        <w:rPr>
          <w:sz w:val="28"/>
          <w:szCs w:val="28"/>
        </w:rPr>
        <w:tab/>
        <w:t>финансового контроля</w:t>
      </w:r>
    </w:p>
    <w:p w14:paraId="506A8E31"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д)</w:t>
      </w:r>
      <w:r w:rsidRPr="00067D93">
        <w:rPr>
          <w:sz w:val="28"/>
          <w:szCs w:val="28"/>
        </w:rPr>
        <w:tab/>
        <w:t>долгосрочного планирования</w:t>
      </w:r>
    </w:p>
    <w:p w14:paraId="22DDC8FE" w14:textId="77777777" w:rsidR="00F94260" w:rsidRPr="00067D93" w:rsidRDefault="00F94260" w:rsidP="00067D93">
      <w:pPr>
        <w:pStyle w:val="af0"/>
        <w:widowControl w:val="0"/>
        <w:tabs>
          <w:tab w:val="left" w:pos="851"/>
          <w:tab w:val="left" w:pos="993"/>
        </w:tabs>
        <w:spacing w:line="360" w:lineRule="auto"/>
        <w:ind w:firstLine="567"/>
        <w:jc w:val="both"/>
        <w:rPr>
          <w:szCs w:val="28"/>
        </w:rPr>
      </w:pPr>
      <w:r w:rsidRPr="00067D93">
        <w:rPr>
          <w:szCs w:val="28"/>
        </w:rPr>
        <w:t xml:space="preserve">Ситуационная Задача </w:t>
      </w:r>
      <w:r w:rsidRPr="00067D93">
        <w:rPr>
          <w:b w:val="0"/>
          <w:szCs w:val="28"/>
        </w:rPr>
        <w:t>(используются актуальные данные Минфина России).</w:t>
      </w:r>
    </w:p>
    <w:p w14:paraId="31746DEC"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Рассчитать рост обязательств федерального бюджета в 202* году по принятым социальным обязательствам (обязательные расходы), в предположении экономического спада в России  … % (например, 15%).</w:t>
      </w:r>
    </w:p>
    <w:p w14:paraId="5AA9D2AC" w14:textId="77777777" w:rsidR="00F94260" w:rsidRPr="00067D93" w:rsidRDefault="00F94260" w:rsidP="00067D93">
      <w:pPr>
        <w:pStyle w:val="af0"/>
        <w:widowControl w:val="0"/>
        <w:tabs>
          <w:tab w:val="left" w:pos="851"/>
          <w:tab w:val="left" w:pos="993"/>
        </w:tabs>
        <w:spacing w:line="360" w:lineRule="auto"/>
        <w:ind w:firstLine="567"/>
        <w:jc w:val="both"/>
        <w:rPr>
          <w:i/>
          <w:szCs w:val="28"/>
        </w:rPr>
      </w:pPr>
      <w:r w:rsidRPr="00067D93">
        <w:rPr>
          <w:i/>
          <w:szCs w:val="28"/>
        </w:rPr>
        <w:t>Вариант 2</w:t>
      </w:r>
    </w:p>
    <w:p w14:paraId="4003E574"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1) Перечислите задачи Фонда национального благосостояния.</w:t>
      </w:r>
    </w:p>
    <w:p w14:paraId="70866C3A"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2) Охарактеризуйте механизмы поддержки бизнеса в условиях нестабильности экономики в России и за рубежом.</w:t>
      </w:r>
    </w:p>
    <w:p w14:paraId="6FF2EC25"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3) Перечислите принципы публичного финансирования здравоохранения в России и за рубежом.</w:t>
      </w:r>
    </w:p>
    <w:p w14:paraId="555A4A0A"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4) Выберите правильные ответы:</w:t>
      </w:r>
    </w:p>
    <w:p w14:paraId="03D7528E"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 xml:space="preserve">4.1. Проект бюджета субъекта Российской Федерации составляется на основе: </w:t>
      </w:r>
    </w:p>
    <w:p w14:paraId="7686BACB"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а)</w:t>
      </w:r>
      <w:r w:rsidRPr="00067D93">
        <w:rPr>
          <w:sz w:val="28"/>
          <w:szCs w:val="28"/>
        </w:rPr>
        <w:tab/>
        <w:t>бюджетного прогноза субъекта Российской Федерации</w:t>
      </w:r>
    </w:p>
    <w:p w14:paraId="29B8FA34"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б)</w:t>
      </w:r>
      <w:r w:rsidRPr="00067D93">
        <w:rPr>
          <w:sz w:val="28"/>
          <w:szCs w:val="28"/>
        </w:rPr>
        <w:tab/>
        <w:t>стратегии социально-экономического развития субъекта Российской Федерации</w:t>
      </w:r>
    </w:p>
    <w:p w14:paraId="38636B7E"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в)</w:t>
      </w:r>
      <w:r w:rsidRPr="00067D93">
        <w:rPr>
          <w:sz w:val="28"/>
          <w:szCs w:val="28"/>
        </w:rPr>
        <w:tab/>
        <w:t>государственных программ субъекта Российской Федерации</w:t>
      </w:r>
    </w:p>
    <w:p w14:paraId="591F8901"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г)</w:t>
      </w:r>
      <w:r w:rsidRPr="00067D93">
        <w:rPr>
          <w:sz w:val="28"/>
          <w:szCs w:val="28"/>
        </w:rPr>
        <w:tab/>
        <w:t>бюджетных росписей главных распорядителей средств бюджета субъекта РФ</w:t>
      </w:r>
    </w:p>
    <w:p w14:paraId="29D7C91A"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д)</w:t>
      </w:r>
      <w:r w:rsidRPr="00067D93">
        <w:rPr>
          <w:sz w:val="28"/>
          <w:szCs w:val="28"/>
        </w:rPr>
        <w:tab/>
        <w:t>кассового плана исполнения бюджета субъекта Российской Федерации</w:t>
      </w:r>
    </w:p>
    <w:p w14:paraId="564AA6D6"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4.2. Налоговыми доходами бюджетов бюджетной системы являются доходы:</w:t>
      </w:r>
    </w:p>
    <w:p w14:paraId="08EF4905"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lastRenderedPageBreak/>
        <w:t>а)</w:t>
      </w:r>
      <w:r w:rsidRPr="00067D93">
        <w:rPr>
          <w:sz w:val="28"/>
          <w:szCs w:val="28"/>
        </w:rPr>
        <w:tab/>
        <w:t xml:space="preserve">от предусмотренных законодательством Российской Федерации о налогах и сборах </w:t>
      </w:r>
    </w:p>
    <w:p w14:paraId="5ED10028"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б)</w:t>
      </w:r>
      <w:r w:rsidRPr="00067D93">
        <w:rPr>
          <w:sz w:val="28"/>
          <w:szCs w:val="28"/>
        </w:rPr>
        <w:tab/>
        <w:t>от предусмотренных законодательством РФ пеней и штрафов по налогам и сборам</w:t>
      </w:r>
    </w:p>
    <w:p w14:paraId="12FFF957"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в)</w:t>
      </w:r>
      <w:r w:rsidRPr="00067D93">
        <w:rPr>
          <w:sz w:val="28"/>
          <w:szCs w:val="28"/>
        </w:rPr>
        <w:tab/>
        <w:t>полученные в результате применения мер административной ответственности</w:t>
      </w:r>
    </w:p>
    <w:p w14:paraId="010D4D49"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г)</w:t>
      </w:r>
      <w:r w:rsidRPr="00067D93">
        <w:rPr>
          <w:sz w:val="28"/>
          <w:szCs w:val="28"/>
        </w:rPr>
        <w:tab/>
        <w:t>от платных услуг, оказываемых казенными учреждениями</w:t>
      </w:r>
    </w:p>
    <w:p w14:paraId="765A925A"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д)</w:t>
      </w:r>
      <w:r w:rsidRPr="00067D93">
        <w:rPr>
          <w:sz w:val="28"/>
          <w:szCs w:val="28"/>
        </w:rPr>
        <w:tab/>
        <w:t>от самообложения граждан соответствующего публично-правового образования</w:t>
      </w:r>
    </w:p>
    <w:p w14:paraId="0BAD86AD"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4.3. Экспортные таможенные пошлины подлежат зачислению …</w:t>
      </w:r>
    </w:p>
    <w:p w14:paraId="1B146328"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а)</w:t>
      </w:r>
      <w:r w:rsidRPr="00067D93">
        <w:rPr>
          <w:sz w:val="28"/>
          <w:szCs w:val="28"/>
        </w:rPr>
        <w:tab/>
        <w:t>только в федеральный бюджет</w:t>
      </w:r>
    </w:p>
    <w:p w14:paraId="782CB3DE"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б)</w:t>
      </w:r>
      <w:r w:rsidRPr="00067D93">
        <w:rPr>
          <w:sz w:val="28"/>
          <w:szCs w:val="28"/>
        </w:rPr>
        <w:tab/>
        <w:t>только в региональный бюджет</w:t>
      </w:r>
    </w:p>
    <w:p w14:paraId="65FD50A5"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в)</w:t>
      </w:r>
      <w:r w:rsidRPr="00067D93">
        <w:rPr>
          <w:sz w:val="28"/>
          <w:szCs w:val="28"/>
        </w:rPr>
        <w:tab/>
        <w:t>только в бюджет муниципального образования</w:t>
      </w:r>
    </w:p>
    <w:p w14:paraId="420BB3AA"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г)</w:t>
      </w:r>
      <w:r w:rsidRPr="00067D93">
        <w:rPr>
          <w:sz w:val="28"/>
          <w:szCs w:val="28"/>
        </w:rPr>
        <w:tab/>
        <w:t>40% в федеральный бюджет, 60% в региональный бюджет</w:t>
      </w:r>
    </w:p>
    <w:p w14:paraId="55F865E9" w14:textId="77777777" w:rsidR="00F94260" w:rsidRPr="00067D93" w:rsidRDefault="00F94260" w:rsidP="00067D93">
      <w:pPr>
        <w:tabs>
          <w:tab w:val="left" w:pos="851"/>
          <w:tab w:val="left" w:pos="993"/>
        </w:tabs>
        <w:spacing w:line="360" w:lineRule="auto"/>
        <w:ind w:firstLine="567"/>
        <w:jc w:val="both"/>
        <w:rPr>
          <w:sz w:val="28"/>
          <w:szCs w:val="28"/>
        </w:rPr>
      </w:pPr>
      <w:r w:rsidRPr="00067D93">
        <w:rPr>
          <w:sz w:val="28"/>
          <w:szCs w:val="28"/>
        </w:rPr>
        <w:t>д)</w:t>
      </w:r>
      <w:r w:rsidRPr="00067D93">
        <w:rPr>
          <w:sz w:val="28"/>
          <w:szCs w:val="28"/>
        </w:rPr>
        <w:tab/>
        <w:t>50% в федеральный бюджет, 50% в региональный бюджет</w:t>
      </w:r>
    </w:p>
    <w:p w14:paraId="356A7DBA"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szCs w:val="28"/>
        </w:rPr>
        <w:t xml:space="preserve">Ситуационная Задача </w:t>
      </w:r>
      <w:r w:rsidRPr="00067D93">
        <w:rPr>
          <w:b w:val="0"/>
          <w:szCs w:val="28"/>
        </w:rPr>
        <w:t>(используются актуальные данные Минфина России).</w:t>
      </w:r>
    </w:p>
    <w:p w14:paraId="5166197E" w14:textId="77777777" w:rsidR="00F94260" w:rsidRPr="00067D93" w:rsidRDefault="00F94260" w:rsidP="00067D93">
      <w:pPr>
        <w:pStyle w:val="af0"/>
        <w:widowControl w:val="0"/>
        <w:tabs>
          <w:tab w:val="left" w:pos="851"/>
          <w:tab w:val="left" w:pos="993"/>
        </w:tabs>
        <w:spacing w:line="360" w:lineRule="auto"/>
        <w:ind w:firstLine="567"/>
        <w:jc w:val="both"/>
        <w:rPr>
          <w:b w:val="0"/>
          <w:szCs w:val="28"/>
        </w:rPr>
      </w:pPr>
      <w:r w:rsidRPr="00067D93">
        <w:rPr>
          <w:b w:val="0"/>
          <w:szCs w:val="28"/>
        </w:rPr>
        <w:t>Рассчитать падение не нефтяных доходов федерального бюджета от НДС в 202* году (поступления от НДС), в предположении экономического спада в России … % (например, 15%).</w:t>
      </w:r>
    </w:p>
    <w:p w14:paraId="54ECD735" w14:textId="77777777" w:rsidR="007712E8" w:rsidRPr="00067D93" w:rsidRDefault="007712E8" w:rsidP="00067D93">
      <w:pPr>
        <w:tabs>
          <w:tab w:val="left" w:pos="851"/>
          <w:tab w:val="left" w:pos="993"/>
        </w:tabs>
        <w:spacing w:line="360" w:lineRule="auto"/>
        <w:ind w:firstLine="567"/>
        <w:jc w:val="both"/>
        <w:rPr>
          <w:sz w:val="28"/>
          <w:szCs w:val="28"/>
        </w:rPr>
      </w:pPr>
    </w:p>
    <w:p w14:paraId="1D08DD54" w14:textId="77777777" w:rsidR="00914DC4" w:rsidRPr="00067D93" w:rsidRDefault="00914DC4" w:rsidP="00067D93">
      <w:pPr>
        <w:tabs>
          <w:tab w:val="left" w:pos="851"/>
          <w:tab w:val="left" w:pos="993"/>
        </w:tabs>
        <w:spacing w:line="360" w:lineRule="auto"/>
        <w:ind w:firstLine="567"/>
        <w:jc w:val="both"/>
        <w:outlineLvl w:val="0"/>
        <w:rPr>
          <w:b/>
          <w:sz w:val="28"/>
          <w:szCs w:val="28"/>
        </w:rPr>
      </w:pPr>
      <w:bookmarkStart w:id="20" w:name="_Toc161657647"/>
      <w:bookmarkEnd w:id="19"/>
      <w:r w:rsidRPr="00067D93">
        <w:rPr>
          <w:b/>
          <w:sz w:val="28"/>
          <w:szCs w:val="28"/>
        </w:rPr>
        <w:t>8. Перечень основной и дополнительной учебной литературы, необходимой для освоения дисциплины</w:t>
      </w:r>
      <w:bookmarkEnd w:id="20"/>
      <w:r w:rsidRPr="00067D93">
        <w:rPr>
          <w:b/>
          <w:sz w:val="28"/>
          <w:szCs w:val="28"/>
        </w:rPr>
        <w:t xml:space="preserve"> </w:t>
      </w:r>
    </w:p>
    <w:p w14:paraId="781FA785" w14:textId="77777777" w:rsidR="00914DC4" w:rsidRPr="00067D93" w:rsidRDefault="00914DC4" w:rsidP="00067D93">
      <w:pPr>
        <w:tabs>
          <w:tab w:val="left" w:pos="851"/>
          <w:tab w:val="left" w:pos="993"/>
        </w:tabs>
        <w:spacing w:line="360" w:lineRule="auto"/>
        <w:ind w:firstLine="567"/>
        <w:jc w:val="both"/>
        <w:rPr>
          <w:b/>
          <w:sz w:val="28"/>
          <w:szCs w:val="28"/>
        </w:rPr>
      </w:pPr>
    </w:p>
    <w:p w14:paraId="716A8882" w14:textId="77777777" w:rsidR="00914DC4" w:rsidRPr="00067D93" w:rsidRDefault="00914DC4" w:rsidP="00067D93">
      <w:pPr>
        <w:tabs>
          <w:tab w:val="left" w:pos="851"/>
          <w:tab w:val="left" w:pos="993"/>
        </w:tabs>
        <w:spacing w:line="360" w:lineRule="auto"/>
        <w:ind w:firstLine="567"/>
        <w:jc w:val="both"/>
        <w:rPr>
          <w:b/>
          <w:sz w:val="28"/>
          <w:szCs w:val="28"/>
        </w:rPr>
      </w:pPr>
      <w:bookmarkStart w:id="21" w:name="_Toc201759332"/>
      <w:bookmarkStart w:id="22" w:name="_Toc353009752"/>
      <w:bookmarkStart w:id="23" w:name="_Toc391497683"/>
      <w:bookmarkStart w:id="24" w:name="_Toc392083599"/>
      <w:r w:rsidRPr="00067D93">
        <w:rPr>
          <w:b/>
          <w:sz w:val="28"/>
          <w:szCs w:val="28"/>
        </w:rPr>
        <w:t>а) Нормативные правовые акты</w:t>
      </w:r>
      <w:bookmarkEnd w:id="21"/>
      <w:bookmarkEnd w:id="22"/>
      <w:bookmarkEnd w:id="23"/>
      <w:bookmarkEnd w:id="24"/>
    </w:p>
    <w:p w14:paraId="1F03D259" w14:textId="77777777" w:rsidR="00914DC4" w:rsidRPr="00067D93" w:rsidRDefault="00914DC4" w:rsidP="00067D93">
      <w:pPr>
        <w:numPr>
          <w:ilvl w:val="0"/>
          <w:numId w:val="23"/>
        </w:numPr>
        <w:tabs>
          <w:tab w:val="left" w:pos="851"/>
          <w:tab w:val="left" w:pos="993"/>
        </w:tabs>
        <w:spacing w:line="360" w:lineRule="auto"/>
        <w:ind w:left="0" w:firstLine="567"/>
        <w:jc w:val="both"/>
        <w:rPr>
          <w:rFonts w:eastAsia="Calibri"/>
          <w:color w:val="000000"/>
          <w:sz w:val="28"/>
          <w:szCs w:val="28"/>
          <w:lang w:eastAsia="en-US"/>
        </w:rPr>
      </w:pPr>
      <w:r w:rsidRPr="00067D93">
        <w:rPr>
          <w:rFonts w:eastAsia="Calibri"/>
          <w:color w:val="000000"/>
          <w:sz w:val="28"/>
          <w:szCs w:val="28"/>
          <w:lang w:eastAsia="en-US"/>
        </w:rPr>
        <w:t xml:space="preserve">Бюджетный кодекс Российской Федерации от 31.07.1998 № 145-ФЗ. </w:t>
      </w:r>
    </w:p>
    <w:p w14:paraId="70A96231" w14:textId="77777777" w:rsidR="00914DC4" w:rsidRPr="00067D93" w:rsidRDefault="00914DC4" w:rsidP="00067D93">
      <w:pPr>
        <w:numPr>
          <w:ilvl w:val="0"/>
          <w:numId w:val="24"/>
        </w:numPr>
        <w:tabs>
          <w:tab w:val="left" w:pos="851"/>
          <w:tab w:val="left" w:pos="993"/>
        </w:tabs>
        <w:spacing w:line="360" w:lineRule="auto"/>
        <w:ind w:left="0" w:firstLine="567"/>
        <w:jc w:val="both"/>
        <w:rPr>
          <w:rFonts w:eastAsia="Calibri"/>
          <w:color w:val="000000"/>
          <w:sz w:val="28"/>
          <w:szCs w:val="28"/>
          <w:lang w:eastAsia="en-US"/>
        </w:rPr>
      </w:pPr>
      <w:r w:rsidRPr="00067D93">
        <w:rPr>
          <w:sz w:val="28"/>
          <w:szCs w:val="28"/>
        </w:rPr>
        <w:t>Федеральный закон от 28.06. 2014 № 172-ФЗ «О стратегическом планировании в Российской Федерации».</w:t>
      </w:r>
    </w:p>
    <w:p w14:paraId="2D28E50B"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Федеральный закон от 05.04.2013 № 44-ФЗ «О контрактной системе в сфере закупок товаров, работ, услуг для обеспечения государственных и муниципальных нужд»</w:t>
      </w:r>
    </w:p>
    <w:p w14:paraId="14E79890" w14:textId="77777777" w:rsidR="00914DC4" w:rsidRPr="00067D93" w:rsidRDefault="00914DC4" w:rsidP="00067D93">
      <w:pPr>
        <w:numPr>
          <w:ilvl w:val="0"/>
          <w:numId w:val="24"/>
        </w:numPr>
        <w:tabs>
          <w:tab w:val="left" w:pos="851"/>
          <w:tab w:val="left" w:pos="993"/>
        </w:tabs>
        <w:spacing w:line="360" w:lineRule="auto"/>
        <w:ind w:left="0" w:firstLine="567"/>
        <w:jc w:val="both"/>
        <w:rPr>
          <w:sz w:val="28"/>
          <w:szCs w:val="28"/>
        </w:rPr>
      </w:pPr>
      <w:r w:rsidRPr="00067D93">
        <w:rPr>
          <w:sz w:val="28"/>
          <w:szCs w:val="28"/>
        </w:rPr>
        <w:lastRenderedPageBreak/>
        <w:t>Федеральный закон от 18.07.2011 № 223-ФЗ «О закупках товаров, работ, услуг отдельными видами юридических лиц»</w:t>
      </w:r>
    </w:p>
    <w:p w14:paraId="13D47D52"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Федеральный закон от 21.07.2005 № 115-ФЗ «О концессионных соглашениях»</w:t>
      </w:r>
    </w:p>
    <w:p w14:paraId="59D85E52"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Федеральный закон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14:paraId="5CA75E15"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 xml:space="preserve">Постановление Правительства </w:t>
      </w:r>
      <w:r w:rsidRPr="00067D93">
        <w:rPr>
          <w:rFonts w:eastAsia="Calibri"/>
          <w:color w:val="000000"/>
          <w:sz w:val="28"/>
          <w:szCs w:val="28"/>
          <w:lang w:eastAsia="en-US"/>
        </w:rPr>
        <w:t>Российской Федерации</w:t>
      </w:r>
      <w:r w:rsidRPr="00067D93">
        <w:rPr>
          <w:sz w:val="28"/>
          <w:szCs w:val="28"/>
        </w:rPr>
        <w:t xml:space="preserve"> от 09.01.2014 № 13 «Об утверждении Правил осуществления капитальных вложений в объекты государственной собственности Российской Федерации за счет средств федерального бюджета»</w:t>
      </w:r>
    </w:p>
    <w:p w14:paraId="1BD133DB"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Постановление Правительства Российской Федерации от 26.05.2021 № 786 «О системе управления государственными программами Российской Федерации»</w:t>
      </w:r>
    </w:p>
    <w:p w14:paraId="43BF256F"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Постановление Правительства Российской Федерации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w:t>
      </w:r>
    </w:p>
    <w:p w14:paraId="170BFB1A"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Приказ Минфина России от 17.08.2020 № 168н «Об утверждении Порядка составления и ведения планов финансово-хозяйственной деятельности федеральных бюджетных и автономных учреждений»</w:t>
      </w:r>
    </w:p>
    <w:p w14:paraId="41ACDDE0"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Приказ ФНС России от 14.07.2021 № ЕД-7-1/662@ «Об утверждении Методики прогнозирования поступлений доходов в консолидированный бюджет Российской Федерации на текущий год, очередной финансовый год и плановый период»</w:t>
      </w:r>
    </w:p>
    <w:p w14:paraId="1FC8B484"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Основы государственной политики регионального развития РФ на период до 2025 (утв. Указом Президента РФ от 16.01.2017 № 13)</w:t>
      </w:r>
    </w:p>
    <w:p w14:paraId="71C1F322"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 xml:space="preserve">Основные направления деятельности Правительства РФ на период до 2024 (утв. Председателем Правительства РФ 29.09.2018). </w:t>
      </w:r>
    </w:p>
    <w:p w14:paraId="38994E9F" w14:textId="77777777" w:rsidR="00914DC4" w:rsidRPr="00067D93" w:rsidRDefault="00914DC4" w:rsidP="00067D93">
      <w:pPr>
        <w:numPr>
          <w:ilvl w:val="0"/>
          <w:numId w:val="24"/>
        </w:numPr>
        <w:tabs>
          <w:tab w:val="left" w:pos="851"/>
          <w:tab w:val="left" w:pos="993"/>
        </w:tabs>
        <w:spacing w:line="360" w:lineRule="auto"/>
        <w:ind w:left="0" w:firstLine="567"/>
        <w:contextualSpacing/>
        <w:jc w:val="both"/>
        <w:rPr>
          <w:sz w:val="28"/>
          <w:szCs w:val="28"/>
        </w:rPr>
      </w:pPr>
      <w:r w:rsidRPr="00067D93">
        <w:rPr>
          <w:sz w:val="28"/>
          <w:szCs w:val="28"/>
        </w:rPr>
        <w:t xml:space="preserve">Основные направления бюджетной, налоговой и таможенно-тарифной </w:t>
      </w:r>
      <w:r w:rsidRPr="00067D93">
        <w:rPr>
          <w:sz w:val="28"/>
          <w:szCs w:val="28"/>
        </w:rPr>
        <w:lastRenderedPageBreak/>
        <w:t>политики на 2022 год и плановый период 2023 и 2024 годов</w:t>
      </w:r>
    </w:p>
    <w:p w14:paraId="6C69F98F" w14:textId="77777777" w:rsidR="00914DC4" w:rsidRPr="00067D93" w:rsidRDefault="00914DC4" w:rsidP="00067D93">
      <w:pPr>
        <w:tabs>
          <w:tab w:val="left" w:pos="851"/>
          <w:tab w:val="left" w:pos="993"/>
        </w:tabs>
        <w:spacing w:line="360" w:lineRule="auto"/>
        <w:ind w:firstLine="567"/>
        <w:jc w:val="both"/>
        <w:rPr>
          <w:sz w:val="28"/>
          <w:szCs w:val="28"/>
        </w:rPr>
      </w:pPr>
    </w:p>
    <w:p w14:paraId="3897CDF3" w14:textId="77777777" w:rsidR="00914DC4" w:rsidRPr="00067D93" w:rsidRDefault="00914DC4" w:rsidP="00067D93">
      <w:pPr>
        <w:tabs>
          <w:tab w:val="left" w:pos="851"/>
          <w:tab w:val="left" w:pos="993"/>
        </w:tabs>
        <w:spacing w:line="360" w:lineRule="auto"/>
        <w:ind w:firstLine="567"/>
        <w:jc w:val="both"/>
        <w:rPr>
          <w:b/>
          <w:sz w:val="28"/>
          <w:szCs w:val="28"/>
        </w:rPr>
      </w:pPr>
      <w:bookmarkStart w:id="25" w:name="bib"/>
      <w:bookmarkEnd w:id="25"/>
      <w:r w:rsidRPr="00067D93">
        <w:rPr>
          <w:b/>
          <w:sz w:val="28"/>
          <w:szCs w:val="28"/>
        </w:rPr>
        <w:t>б) Основная литература</w:t>
      </w:r>
    </w:p>
    <w:p w14:paraId="32C4A571" w14:textId="77777777" w:rsidR="00914DC4" w:rsidRPr="00067D93" w:rsidRDefault="00914DC4" w:rsidP="00067D93">
      <w:pPr>
        <w:numPr>
          <w:ilvl w:val="0"/>
          <w:numId w:val="22"/>
        </w:numPr>
        <w:tabs>
          <w:tab w:val="left" w:pos="851"/>
          <w:tab w:val="left" w:pos="993"/>
        </w:tabs>
        <w:spacing w:line="360" w:lineRule="auto"/>
        <w:ind w:left="0" w:firstLine="567"/>
        <w:jc w:val="both"/>
        <w:rPr>
          <w:rFonts w:eastAsia="Calibri"/>
          <w:color w:val="000000"/>
          <w:sz w:val="28"/>
          <w:szCs w:val="28"/>
          <w:lang w:eastAsia="en-US"/>
        </w:rPr>
      </w:pPr>
      <w:r w:rsidRPr="00067D93">
        <w:rPr>
          <w:rFonts w:eastAsia="Calibri"/>
          <w:color w:val="000000"/>
          <w:sz w:val="28"/>
          <w:szCs w:val="28"/>
          <w:lang w:eastAsia="en-US"/>
        </w:rPr>
        <w:t xml:space="preserve">Афанасьев, М. П. </w:t>
      </w:r>
      <w:r w:rsidR="00505CA9" w:rsidRPr="00067D93">
        <w:rPr>
          <w:rFonts w:eastAsia="Calibri"/>
          <w:color w:val="000000"/>
          <w:sz w:val="28"/>
          <w:szCs w:val="28"/>
          <w:lang w:eastAsia="en-US"/>
        </w:rPr>
        <w:t>Бюджет и бюджетная система : учеб. для вузов / М. П. Афанасьев, А. А. Беленчук, И. В. Кривогов. — 6-е изд., перераб. и доп. — Москва : Юрайт, 2024. — 671 с. — (Высшее образование). — ISBN 978-5-534-17640-7. — Образовательная платформа Юрайт. — URL: https://urait.ru/bcode/545077 (дата обращения: 12.03.2024).</w:t>
      </w:r>
      <w:r w:rsidRPr="00067D93">
        <w:rPr>
          <w:rFonts w:eastAsia="Calibri"/>
          <w:color w:val="000000"/>
          <w:sz w:val="28"/>
          <w:szCs w:val="28"/>
          <w:lang w:eastAsia="en-US"/>
        </w:rPr>
        <w:t xml:space="preserve"> — Текст : электронный. </w:t>
      </w:r>
    </w:p>
    <w:p w14:paraId="3D0BA270" w14:textId="77777777" w:rsidR="00914DC4" w:rsidRPr="00067D93" w:rsidRDefault="00914DC4" w:rsidP="00067D93">
      <w:pPr>
        <w:tabs>
          <w:tab w:val="left" w:pos="851"/>
          <w:tab w:val="left" w:pos="993"/>
        </w:tabs>
        <w:spacing w:line="360" w:lineRule="auto"/>
        <w:ind w:firstLine="567"/>
        <w:jc w:val="both"/>
        <w:rPr>
          <w:sz w:val="28"/>
          <w:szCs w:val="28"/>
        </w:rPr>
      </w:pPr>
      <w:bookmarkStart w:id="26" w:name="_Toc154230040"/>
      <w:bookmarkStart w:id="27" w:name="_Toc154230111"/>
      <w:bookmarkStart w:id="28" w:name="_Toc159654947"/>
      <w:bookmarkStart w:id="29" w:name="_Toc160511754"/>
      <w:bookmarkStart w:id="30" w:name="_Toc160953477"/>
      <w:bookmarkStart w:id="31" w:name="_Toc160953476"/>
      <w:bookmarkStart w:id="32" w:name="_Toc160511753"/>
      <w:bookmarkStart w:id="33" w:name="_Toc159654946"/>
      <w:bookmarkStart w:id="34" w:name="_Toc154230110"/>
      <w:bookmarkStart w:id="35" w:name="_Toc154230039"/>
      <w:bookmarkStart w:id="36" w:name="_Toc154230041"/>
      <w:bookmarkStart w:id="37" w:name="_Toc154230112"/>
      <w:bookmarkStart w:id="38" w:name="_Toc159654948"/>
      <w:bookmarkStart w:id="39" w:name="_Toc160511755"/>
      <w:bookmarkStart w:id="40" w:name="_Toc160953478"/>
      <w:bookmarkEnd w:id="26"/>
      <w:bookmarkEnd w:id="27"/>
      <w:bookmarkEnd w:id="28"/>
      <w:bookmarkEnd w:id="29"/>
      <w:bookmarkEnd w:id="30"/>
      <w:bookmarkEnd w:id="31"/>
      <w:bookmarkEnd w:id="32"/>
      <w:bookmarkEnd w:id="33"/>
      <w:bookmarkEnd w:id="34"/>
      <w:bookmarkEnd w:id="35"/>
    </w:p>
    <w:p w14:paraId="026379FC" w14:textId="77777777" w:rsidR="00914DC4" w:rsidRPr="00067D93" w:rsidRDefault="00914DC4" w:rsidP="00067D93">
      <w:pPr>
        <w:tabs>
          <w:tab w:val="left" w:pos="851"/>
          <w:tab w:val="left" w:pos="993"/>
        </w:tabs>
        <w:spacing w:line="360" w:lineRule="auto"/>
        <w:ind w:firstLine="567"/>
        <w:jc w:val="both"/>
        <w:rPr>
          <w:b/>
          <w:sz w:val="28"/>
          <w:szCs w:val="28"/>
        </w:rPr>
      </w:pPr>
      <w:r w:rsidRPr="00067D93">
        <w:rPr>
          <w:sz w:val="28"/>
          <w:szCs w:val="28"/>
        </w:rPr>
        <w:t xml:space="preserve"> </w:t>
      </w:r>
      <w:r w:rsidRPr="00067D93">
        <w:rPr>
          <w:b/>
          <w:sz w:val="28"/>
          <w:szCs w:val="28"/>
        </w:rPr>
        <w:t>в) Дополнительн</w:t>
      </w:r>
      <w:bookmarkEnd w:id="36"/>
      <w:bookmarkEnd w:id="37"/>
      <w:bookmarkEnd w:id="38"/>
      <w:bookmarkEnd w:id="39"/>
      <w:bookmarkEnd w:id="40"/>
      <w:r w:rsidRPr="00067D93">
        <w:rPr>
          <w:b/>
          <w:sz w:val="28"/>
          <w:szCs w:val="28"/>
        </w:rPr>
        <w:t>ая литература</w:t>
      </w:r>
    </w:p>
    <w:p w14:paraId="3D4B5D1D" w14:textId="77777777" w:rsidR="003C732B" w:rsidRPr="00067D93" w:rsidRDefault="003C732B" w:rsidP="00067D93">
      <w:pPr>
        <w:numPr>
          <w:ilvl w:val="0"/>
          <w:numId w:val="22"/>
        </w:numPr>
        <w:tabs>
          <w:tab w:val="left" w:pos="851"/>
          <w:tab w:val="left" w:pos="993"/>
        </w:tabs>
        <w:spacing w:line="360" w:lineRule="auto"/>
        <w:ind w:left="0" w:firstLine="567"/>
        <w:jc w:val="both"/>
        <w:rPr>
          <w:sz w:val="28"/>
          <w:szCs w:val="28"/>
        </w:rPr>
      </w:pPr>
      <w:r w:rsidRPr="00067D93">
        <w:rPr>
          <w:sz w:val="28"/>
          <w:szCs w:val="28"/>
        </w:rPr>
        <w:t xml:space="preserve">Макашина, О. В. Бюджетное планирование и прогнозирование : учеб. пособие для </w:t>
      </w:r>
      <w:r w:rsidRPr="00067D93">
        <w:rPr>
          <w:rFonts w:eastAsia="Calibri"/>
          <w:color w:val="000000"/>
          <w:sz w:val="28"/>
          <w:szCs w:val="28"/>
          <w:lang w:eastAsia="en-US"/>
        </w:rPr>
        <w:t>студентов</w:t>
      </w:r>
      <w:r w:rsidRPr="00067D93">
        <w:rPr>
          <w:sz w:val="28"/>
          <w:szCs w:val="28"/>
        </w:rPr>
        <w:t xml:space="preserve"> вузов, обуч. по напр. подгот. «Экономика» (квалиф. (степень) «бакалавр») / О. В. Макашина. </w:t>
      </w:r>
      <w:bookmarkStart w:id="41" w:name="_Hlk161139598"/>
      <w:r w:rsidRPr="00067D93">
        <w:rPr>
          <w:sz w:val="28"/>
          <w:szCs w:val="28"/>
        </w:rPr>
        <w:t>—</w:t>
      </w:r>
      <w:bookmarkEnd w:id="41"/>
      <w:r w:rsidRPr="00067D93">
        <w:rPr>
          <w:sz w:val="28"/>
          <w:szCs w:val="28"/>
        </w:rPr>
        <w:t xml:space="preserve"> Москва : ИНФРА-М, 2024. — 247 с. — ISBN 978-5-16-018808-9. </w:t>
      </w:r>
      <w:r w:rsidR="002648C2" w:rsidRPr="00067D93">
        <w:rPr>
          <w:sz w:val="28"/>
          <w:szCs w:val="28"/>
        </w:rPr>
        <w:t>—</w:t>
      </w:r>
      <w:r w:rsidRPr="00067D93">
        <w:rPr>
          <w:sz w:val="28"/>
          <w:szCs w:val="28"/>
        </w:rPr>
        <w:t xml:space="preserve"> ЭБС Znanium.</w:t>
      </w:r>
      <w:r w:rsidR="002648C2" w:rsidRPr="00067D93">
        <w:rPr>
          <w:sz w:val="28"/>
          <w:szCs w:val="28"/>
        </w:rPr>
        <w:t xml:space="preserve"> —</w:t>
      </w:r>
      <w:r w:rsidRPr="00067D93">
        <w:rPr>
          <w:sz w:val="28"/>
          <w:szCs w:val="28"/>
        </w:rPr>
        <w:t xml:space="preserve"> URL: https://znanium.com/catalog/product/1912361 (дата обращения: 12.03.2024). </w:t>
      </w:r>
      <w:r w:rsidR="00433031" w:rsidRPr="00067D93">
        <w:rPr>
          <w:sz w:val="28"/>
          <w:szCs w:val="28"/>
        </w:rPr>
        <w:t>—</w:t>
      </w:r>
      <w:r w:rsidRPr="00067D93">
        <w:rPr>
          <w:sz w:val="28"/>
          <w:szCs w:val="28"/>
        </w:rPr>
        <w:t xml:space="preserve">  Текст : электронный.</w:t>
      </w:r>
    </w:p>
    <w:p w14:paraId="0F3FED98" w14:textId="77777777" w:rsidR="00914DC4" w:rsidRPr="00067D93" w:rsidRDefault="00914DC4" w:rsidP="00067D93">
      <w:pPr>
        <w:numPr>
          <w:ilvl w:val="0"/>
          <w:numId w:val="22"/>
        </w:numPr>
        <w:tabs>
          <w:tab w:val="left" w:pos="851"/>
          <w:tab w:val="left" w:pos="993"/>
        </w:tabs>
        <w:spacing w:line="360" w:lineRule="auto"/>
        <w:ind w:left="0" w:firstLine="567"/>
        <w:contextualSpacing/>
        <w:jc w:val="both"/>
        <w:rPr>
          <w:sz w:val="28"/>
          <w:szCs w:val="28"/>
        </w:rPr>
      </w:pPr>
      <w:r w:rsidRPr="00067D93">
        <w:rPr>
          <w:sz w:val="28"/>
          <w:szCs w:val="28"/>
        </w:rPr>
        <w:t>Финансы : учеб. для студентов вузов, обуч. по напр. подгот. «Экономика» (квалиф. (степень) «бакалавр») / Маркина Е. В., Васюнина М. Л., Горлова О. С. [и др.] ; под ред. Е. В. Маркиной ; Финуниверситет.</w:t>
      </w:r>
      <w:r w:rsidR="00433031" w:rsidRPr="00067D93">
        <w:rPr>
          <w:sz w:val="28"/>
          <w:szCs w:val="28"/>
        </w:rPr>
        <w:t xml:space="preserve"> </w:t>
      </w:r>
      <w:r w:rsidR="00433031" w:rsidRPr="00067D93">
        <w:t xml:space="preserve"> </w:t>
      </w:r>
      <w:r w:rsidR="00433031" w:rsidRPr="00067D93">
        <w:rPr>
          <w:sz w:val="28"/>
          <w:szCs w:val="28"/>
        </w:rPr>
        <w:t>—</w:t>
      </w:r>
      <w:r w:rsidRPr="00067D93">
        <w:rPr>
          <w:sz w:val="28"/>
          <w:szCs w:val="28"/>
        </w:rPr>
        <w:t xml:space="preserve"> 3-е изд., стер.  </w:t>
      </w:r>
      <w:r w:rsidR="00433031" w:rsidRPr="00067D93">
        <w:rPr>
          <w:sz w:val="28"/>
          <w:szCs w:val="28"/>
        </w:rPr>
        <w:t xml:space="preserve">— </w:t>
      </w:r>
      <w:r w:rsidRPr="00067D93">
        <w:rPr>
          <w:sz w:val="28"/>
          <w:szCs w:val="28"/>
        </w:rPr>
        <w:t>Москва : КНОРУС, 2021</w:t>
      </w:r>
      <w:r w:rsidR="00505CA9" w:rsidRPr="00067D93">
        <w:rPr>
          <w:sz w:val="28"/>
          <w:szCs w:val="28"/>
        </w:rPr>
        <w:t>.</w:t>
      </w:r>
      <w:r w:rsidRPr="00067D93">
        <w:rPr>
          <w:sz w:val="28"/>
          <w:szCs w:val="28"/>
        </w:rPr>
        <w:t xml:space="preserve"> </w:t>
      </w:r>
      <w:r w:rsidR="00433031" w:rsidRPr="00067D93">
        <w:rPr>
          <w:sz w:val="28"/>
          <w:szCs w:val="28"/>
        </w:rPr>
        <w:t>—</w:t>
      </w:r>
      <w:r w:rsidRPr="00067D93">
        <w:rPr>
          <w:sz w:val="28"/>
          <w:szCs w:val="28"/>
        </w:rPr>
        <w:t xml:space="preserve"> 424 с. </w:t>
      </w:r>
      <w:r w:rsidR="00433031" w:rsidRPr="00067D93">
        <w:rPr>
          <w:sz w:val="28"/>
          <w:szCs w:val="28"/>
        </w:rPr>
        <w:t>—</w:t>
      </w:r>
      <w:r w:rsidRPr="00067D93">
        <w:rPr>
          <w:sz w:val="28"/>
          <w:szCs w:val="28"/>
        </w:rPr>
        <w:t xml:space="preserve"> (Бакалавриат). </w:t>
      </w:r>
      <w:r w:rsidR="00433031" w:rsidRPr="00067D93">
        <w:rPr>
          <w:sz w:val="28"/>
          <w:szCs w:val="28"/>
        </w:rPr>
        <w:t>—</w:t>
      </w:r>
      <w:r w:rsidRPr="00067D93">
        <w:rPr>
          <w:sz w:val="28"/>
          <w:szCs w:val="28"/>
        </w:rPr>
        <w:t xml:space="preserve"> ЭБС Book.ru. </w:t>
      </w:r>
      <w:r w:rsidR="00433031" w:rsidRPr="00067D93">
        <w:rPr>
          <w:sz w:val="28"/>
          <w:szCs w:val="28"/>
        </w:rPr>
        <w:t>—</w:t>
      </w:r>
      <w:r w:rsidRPr="00067D93">
        <w:rPr>
          <w:sz w:val="28"/>
          <w:szCs w:val="28"/>
        </w:rPr>
        <w:t xml:space="preserve"> URL:  </w:t>
      </w:r>
      <w:hyperlink r:id="rId17">
        <w:r w:rsidRPr="00067D93">
          <w:rPr>
            <w:sz w:val="28"/>
            <w:szCs w:val="28"/>
          </w:rPr>
          <w:t>https://book.ru/book/936343</w:t>
        </w:r>
      </w:hyperlink>
      <w:r w:rsidRPr="00067D93">
        <w:rPr>
          <w:sz w:val="28"/>
          <w:szCs w:val="28"/>
        </w:rPr>
        <w:t xml:space="preserve">  (дата обращения: 1</w:t>
      </w:r>
      <w:r w:rsidR="003C732B" w:rsidRPr="00067D93">
        <w:rPr>
          <w:sz w:val="28"/>
          <w:szCs w:val="28"/>
        </w:rPr>
        <w:t>2</w:t>
      </w:r>
      <w:r w:rsidRPr="00067D93">
        <w:rPr>
          <w:sz w:val="28"/>
          <w:szCs w:val="28"/>
        </w:rPr>
        <w:t>.</w:t>
      </w:r>
      <w:r w:rsidR="003C732B" w:rsidRPr="00067D93">
        <w:rPr>
          <w:sz w:val="28"/>
          <w:szCs w:val="28"/>
        </w:rPr>
        <w:t>03</w:t>
      </w:r>
      <w:r w:rsidRPr="00067D93">
        <w:rPr>
          <w:sz w:val="28"/>
          <w:szCs w:val="28"/>
        </w:rPr>
        <w:t>.202</w:t>
      </w:r>
      <w:r w:rsidR="003C732B" w:rsidRPr="00067D93">
        <w:rPr>
          <w:sz w:val="28"/>
          <w:szCs w:val="28"/>
        </w:rPr>
        <w:t>4</w:t>
      </w:r>
      <w:r w:rsidRPr="00067D93">
        <w:rPr>
          <w:sz w:val="28"/>
          <w:szCs w:val="28"/>
        </w:rPr>
        <w:t xml:space="preserve">). </w:t>
      </w:r>
      <w:r w:rsidR="00433031" w:rsidRPr="00067D93">
        <w:rPr>
          <w:sz w:val="28"/>
          <w:szCs w:val="28"/>
        </w:rPr>
        <w:t>—</w:t>
      </w:r>
      <w:r w:rsidRPr="00067D93">
        <w:rPr>
          <w:sz w:val="28"/>
          <w:szCs w:val="28"/>
        </w:rPr>
        <w:t xml:space="preserve"> Текст : электронный.</w:t>
      </w:r>
    </w:p>
    <w:p w14:paraId="228A9259" w14:textId="77777777" w:rsidR="00914DC4" w:rsidRPr="00067D93" w:rsidRDefault="00914DC4" w:rsidP="00067D93">
      <w:pPr>
        <w:numPr>
          <w:ilvl w:val="0"/>
          <w:numId w:val="22"/>
        </w:numPr>
        <w:tabs>
          <w:tab w:val="left" w:pos="851"/>
          <w:tab w:val="left" w:pos="993"/>
        </w:tabs>
        <w:spacing w:line="360" w:lineRule="auto"/>
        <w:ind w:left="0" w:firstLine="567"/>
        <w:contextualSpacing/>
        <w:jc w:val="both"/>
        <w:rPr>
          <w:sz w:val="28"/>
          <w:szCs w:val="28"/>
        </w:rPr>
      </w:pPr>
      <w:r w:rsidRPr="00067D93">
        <w:rPr>
          <w:sz w:val="28"/>
          <w:szCs w:val="28"/>
        </w:rPr>
        <w:t>Дерюгин, А. Н. Перспективы использования в России «модельного» бюджета при распределении выравнивающих дотаций / А. Н. Дерюгин, И. А. Соколов</w:t>
      </w:r>
      <w:r w:rsidR="00D51FF3" w:rsidRPr="00067D93">
        <w:rPr>
          <w:sz w:val="28"/>
          <w:szCs w:val="28"/>
        </w:rPr>
        <w:t>. – Текст : непосредственный</w:t>
      </w:r>
      <w:r w:rsidRPr="00067D93">
        <w:rPr>
          <w:sz w:val="28"/>
          <w:szCs w:val="28"/>
        </w:rPr>
        <w:t xml:space="preserve"> // Вопросы экономики. – 2019. – № 4. – С. 21-38.</w:t>
      </w:r>
    </w:p>
    <w:p w14:paraId="391D27AA" w14:textId="77777777" w:rsidR="00914DC4" w:rsidRPr="00067D93" w:rsidRDefault="00914DC4" w:rsidP="00067D93">
      <w:pPr>
        <w:numPr>
          <w:ilvl w:val="0"/>
          <w:numId w:val="22"/>
        </w:numPr>
        <w:tabs>
          <w:tab w:val="left" w:pos="851"/>
          <w:tab w:val="left" w:pos="993"/>
        </w:tabs>
        <w:spacing w:line="360" w:lineRule="auto"/>
        <w:ind w:left="0" w:firstLine="567"/>
        <w:contextualSpacing/>
        <w:jc w:val="both"/>
        <w:rPr>
          <w:sz w:val="28"/>
          <w:szCs w:val="28"/>
        </w:rPr>
      </w:pPr>
      <w:r w:rsidRPr="00067D93">
        <w:rPr>
          <w:sz w:val="28"/>
          <w:szCs w:val="28"/>
        </w:rPr>
        <w:t>Кудрин, А. Л. Бюджетные правила как инструмент сбалансированной бюджетной политики / А. Л. Кудрин, И. А. Соколов. – Текст : непосредственный // Вопросы экономики. – 2017. – № 11. – С. 5-32.</w:t>
      </w:r>
    </w:p>
    <w:p w14:paraId="2E877B9A" w14:textId="77777777" w:rsidR="00914DC4" w:rsidRPr="00067D93" w:rsidRDefault="00914DC4" w:rsidP="00067D93">
      <w:pPr>
        <w:numPr>
          <w:ilvl w:val="0"/>
          <w:numId w:val="22"/>
        </w:numPr>
        <w:tabs>
          <w:tab w:val="left" w:pos="851"/>
          <w:tab w:val="left" w:pos="993"/>
        </w:tabs>
        <w:spacing w:line="360" w:lineRule="auto"/>
        <w:ind w:left="0" w:firstLine="567"/>
        <w:jc w:val="both"/>
        <w:rPr>
          <w:rFonts w:eastAsia="Calibri"/>
          <w:color w:val="000000"/>
          <w:sz w:val="28"/>
          <w:szCs w:val="28"/>
          <w:lang w:eastAsia="en-US"/>
        </w:rPr>
      </w:pPr>
      <w:r w:rsidRPr="00067D93">
        <w:rPr>
          <w:rFonts w:eastAsia="Calibri"/>
          <w:color w:val="000000"/>
          <w:sz w:val="28"/>
          <w:szCs w:val="28"/>
          <w:lang w:eastAsia="en-US"/>
        </w:rPr>
        <w:t>Кудрин, А. Л. Субнациональные бюджетные правила: зарубежный и российский опыт / А. Л. Кудрин, А. Н. Дерюгин. – Текст : электронный // Экономическая политика. – 2018. – № 1. – С. 8-35. – НЭБ E</w:t>
      </w:r>
      <w:r w:rsidR="003C732B" w:rsidRPr="00067D93">
        <w:rPr>
          <w:rFonts w:eastAsia="Calibri"/>
          <w:color w:val="000000"/>
          <w:sz w:val="28"/>
          <w:szCs w:val="28"/>
          <w:lang w:eastAsia="en-US"/>
        </w:rPr>
        <w:t>-</w:t>
      </w:r>
      <w:r w:rsidRPr="00067D93">
        <w:rPr>
          <w:rFonts w:eastAsia="Calibri"/>
          <w:color w:val="000000"/>
          <w:sz w:val="28"/>
          <w:szCs w:val="28"/>
          <w:lang w:eastAsia="en-US"/>
        </w:rPr>
        <w:t xml:space="preserve">Library. – </w:t>
      </w:r>
      <w:hyperlink r:id="rId18">
        <w:r w:rsidRPr="00067D93">
          <w:rPr>
            <w:rFonts w:eastAsia="Calibri"/>
            <w:color w:val="000000"/>
            <w:sz w:val="28"/>
            <w:szCs w:val="28"/>
            <w:lang w:eastAsia="en-US"/>
          </w:rPr>
          <w:t>URL</w:t>
        </w:r>
      </w:hyperlink>
      <w:r w:rsidRPr="00067D93">
        <w:rPr>
          <w:rFonts w:eastAsia="Calibri"/>
          <w:color w:val="000000"/>
          <w:sz w:val="28"/>
          <w:szCs w:val="28"/>
          <w:lang w:eastAsia="en-US"/>
        </w:rPr>
        <w:t>:</w:t>
      </w:r>
      <w:r w:rsidR="00C41BC5" w:rsidRPr="00067D93">
        <w:t xml:space="preserve"> </w:t>
      </w:r>
      <w:hyperlink r:id="rId19" w:history="1">
        <w:r w:rsidR="00C41BC5" w:rsidRPr="00067D93">
          <w:rPr>
            <w:rStyle w:val="aff"/>
            <w:rFonts w:eastAsia="Calibri"/>
            <w:sz w:val="28"/>
            <w:szCs w:val="28"/>
            <w:lang w:eastAsia="en-US"/>
          </w:rPr>
          <w:t>https://elibrary.ru/download/elibrary_32655108_21256539.pdf</w:t>
        </w:r>
      </w:hyperlink>
      <w:r w:rsidR="00C41BC5" w:rsidRPr="00067D93">
        <w:rPr>
          <w:rFonts w:eastAsia="Calibri"/>
          <w:color w:val="000000"/>
          <w:sz w:val="28"/>
          <w:szCs w:val="28"/>
          <w:lang w:eastAsia="en-US"/>
        </w:rPr>
        <w:t xml:space="preserve"> </w:t>
      </w:r>
      <w:r w:rsidRPr="00067D93">
        <w:rPr>
          <w:rFonts w:eastAsia="Calibri"/>
          <w:color w:val="000000"/>
          <w:sz w:val="28"/>
          <w:szCs w:val="28"/>
          <w:lang w:eastAsia="en-US"/>
        </w:rPr>
        <w:t xml:space="preserve">(дата обращения: </w:t>
      </w:r>
      <w:r w:rsidRPr="00067D93">
        <w:rPr>
          <w:rFonts w:eastAsia="Calibri"/>
          <w:color w:val="000000"/>
          <w:sz w:val="28"/>
          <w:szCs w:val="28"/>
          <w:lang w:eastAsia="en-US"/>
        </w:rPr>
        <w:lastRenderedPageBreak/>
        <w:t>1</w:t>
      </w:r>
      <w:r w:rsidR="00C41BC5" w:rsidRPr="00067D93">
        <w:rPr>
          <w:rFonts w:eastAsia="Calibri"/>
          <w:color w:val="000000"/>
          <w:sz w:val="28"/>
          <w:szCs w:val="28"/>
          <w:lang w:eastAsia="en-US"/>
        </w:rPr>
        <w:t>2</w:t>
      </w:r>
      <w:r w:rsidRPr="00067D93">
        <w:rPr>
          <w:rFonts w:eastAsia="Calibri"/>
          <w:color w:val="000000"/>
          <w:sz w:val="28"/>
          <w:szCs w:val="28"/>
          <w:lang w:eastAsia="en-US"/>
        </w:rPr>
        <w:t>.</w:t>
      </w:r>
      <w:r w:rsidR="00C41BC5" w:rsidRPr="00067D93">
        <w:rPr>
          <w:rFonts w:eastAsia="Calibri"/>
          <w:color w:val="000000"/>
          <w:sz w:val="28"/>
          <w:szCs w:val="28"/>
          <w:lang w:eastAsia="en-US"/>
        </w:rPr>
        <w:t>03</w:t>
      </w:r>
      <w:r w:rsidRPr="00067D93">
        <w:rPr>
          <w:rFonts w:eastAsia="Calibri"/>
          <w:color w:val="000000"/>
          <w:sz w:val="28"/>
          <w:szCs w:val="28"/>
          <w:lang w:eastAsia="en-US"/>
        </w:rPr>
        <w:t>.202</w:t>
      </w:r>
      <w:r w:rsidR="00C41BC5" w:rsidRPr="00067D93">
        <w:rPr>
          <w:rFonts w:eastAsia="Calibri"/>
          <w:color w:val="000000"/>
          <w:sz w:val="28"/>
          <w:szCs w:val="28"/>
          <w:lang w:eastAsia="en-US"/>
        </w:rPr>
        <w:t>4</w:t>
      </w:r>
      <w:r w:rsidRPr="00067D93">
        <w:rPr>
          <w:rFonts w:eastAsia="Calibri"/>
          <w:color w:val="000000"/>
          <w:sz w:val="28"/>
          <w:szCs w:val="28"/>
          <w:lang w:eastAsia="en-US"/>
        </w:rPr>
        <w:t xml:space="preserve">). </w:t>
      </w:r>
    </w:p>
    <w:p w14:paraId="1E9D8A6E" w14:textId="77777777" w:rsidR="00914DC4" w:rsidRPr="00067D93" w:rsidRDefault="00914DC4" w:rsidP="00067D93">
      <w:pPr>
        <w:numPr>
          <w:ilvl w:val="0"/>
          <w:numId w:val="22"/>
        </w:numPr>
        <w:tabs>
          <w:tab w:val="left" w:pos="851"/>
          <w:tab w:val="left" w:pos="993"/>
        </w:tabs>
        <w:spacing w:line="360" w:lineRule="auto"/>
        <w:ind w:left="0" w:firstLine="567"/>
        <w:contextualSpacing/>
        <w:jc w:val="both"/>
        <w:rPr>
          <w:sz w:val="28"/>
          <w:szCs w:val="28"/>
        </w:rPr>
      </w:pPr>
      <w:r w:rsidRPr="00067D93">
        <w:rPr>
          <w:rFonts w:eastAsia="Calibri"/>
          <w:color w:val="000000"/>
          <w:sz w:val="28"/>
          <w:szCs w:val="28"/>
          <w:lang w:eastAsia="en-US"/>
        </w:rPr>
        <w:t xml:space="preserve">Лавров, А. М. Проблемы и перспективы внедрения </w:t>
      </w:r>
      <w:r w:rsidRPr="00067D93">
        <w:rPr>
          <w:rFonts w:eastAsia="Calibri"/>
          <w:b/>
          <w:bCs/>
          <w:color w:val="000000"/>
          <w:sz w:val="28"/>
          <w:szCs w:val="28"/>
          <w:lang w:eastAsia="en-US"/>
        </w:rPr>
        <w:t>«</w:t>
      </w:r>
      <w:r w:rsidRPr="00067D93">
        <w:rPr>
          <w:rFonts w:eastAsia="Calibri"/>
          <w:color w:val="000000"/>
          <w:sz w:val="28"/>
          <w:szCs w:val="28"/>
          <w:lang w:eastAsia="en-US"/>
        </w:rPr>
        <w:t>программных» бюджетов / А. М. Лавров, Н. А. Бегчин. – Текст : непосредственный // Финансы. – 2016. – № 4. – С. 3-12.</w:t>
      </w:r>
    </w:p>
    <w:p w14:paraId="1CD45C61" w14:textId="77777777" w:rsidR="00914DC4" w:rsidRPr="00067D93" w:rsidRDefault="00914DC4" w:rsidP="00067D93">
      <w:pPr>
        <w:numPr>
          <w:ilvl w:val="0"/>
          <w:numId w:val="22"/>
        </w:numPr>
        <w:tabs>
          <w:tab w:val="left" w:pos="851"/>
          <w:tab w:val="left" w:pos="993"/>
        </w:tabs>
        <w:spacing w:line="360" w:lineRule="auto"/>
        <w:ind w:left="0" w:firstLine="567"/>
        <w:contextualSpacing/>
        <w:jc w:val="both"/>
        <w:rPr>
          <w:sz w:val="28"/>
          <w:szCs w:val="28"/>
        </w:rPr>
      </w:pPr>
      <w:r w:rsidRPr="00067D93">
        <w:rPr>
          <w:sz w:val="28"/>
          <w:szCs w:val="28"/>
        </w:rPr>
        <w:t>Понкратов, В.</w:t>
      </w:r>
      <w:r w:rsidR="00854107" w:rsidRPr="00067D93">
        <w:rPr>
          <w:sz w:val="28"/>
          <w:szCs w:val="28"/>
        </w:rPr>
        <w:t xml:space="preserve"> </w:t>
      </w:r>
      <w:r w:rsidRPr="00067D93">
        <w:rPr>
          <w:sz w:val="28"/>
          <w:szCs w:val="28"/>
        </w:rPr>
        <w:t>В. Повышение качества бюджетного планирования в России. – Текст : непосредственный // Финансы. – 2018. – № 8. – С. 6-12.</w:t>
      </w:r>
    </w:p>
    <w:p w14:paraId="19E8B47B" w14:textId="77777777" w:rsidR="00914DC4" w:rsidRPr="00067D93" w:rsidRDefault="00914DC4" w:rsidP="00067D93">
      <w:pPr>
        <w:numPr>
          <w:ilvl w:val="0"/>
          <w:numId w:val="22"/>
        </w:numPr>
        <w:tabs>
          <w:tab w:val="left" w:pos="851"/>
          <w:tab w:val="left" w:pos="993"/>
        </w:tabs>
        <w:spacing w:line="360" w:lineRule="auto"/>
        <w:ind w:left="0" w:firstLine="567"/>
        <w:contextualSpacing/>
        <w:jc w:val="both"/>
        <w:rPr>
          <w:sz w:val="28"/>
          <w:szCs w:val="28"/>
        </w:rPr>
      </w:pPr>
      <w:r w:rsidRPr="00067D93">
        <w:rPr>
          <w:sz w:val="28"/>
          <w:szCs w:val="28"/>
        </w:rPr>
        <w:t>Управление общественными финансами: международный опыт реализации принципов лучшей практики : сб. методич. материалов / М-во финансов РФ .</w:t>
      </w:r>
      <w:r w:rsidR="00854107" w:rsidRPr="00067D93">
        <w:rPr>
          <w:sz w:val="28"/>
          <w:szCs w:val="28"/>
        </w:rPr>
        <w:t xml:space="preserve"> </w:t>
      </w:r>
      <w:r w:rsidRPr="00067D93">
        <w:rPr>
          <w:sz w:val="28"/>
          <w:szCs w:val="28"/>
        </w:rPr>
        <w:t>— Москва, 2017 .— 600 с. – Текст : непосредственный.</w:t>
      </w:r>
    </w:p>
    <w:p w14:paraId="0F6091DA" w14:textId="77777777" w:rsidR="00914DC4" w:rsidRPr="00067D93" w:rsidRDefault="00914DC4" w:rsidP="00067D93">
      <w:pPr>
        <w:numPr>
          <w:ilvl w:val="0"/>
          <w:numId w:val="22"/>
        </w:numPr>
        <w:tabs>
          <w:tab w:val="left" w:pos="851"/>
          <w:tab w:val="left" w:pos="993"/>
        </w:tabs>
        <w:spacing w:line="360" w:lineRule="auto"/>
        <w:ind w:left="0" w:firstLine="567"/>
        <w:contextualSpacing/>
        <w:jc w:val="both"/>
        <w:rPr>
          <w:sz w:val="28"/>
          <w:szCs w:val="28"/>
          <w:lang w:val="en-US"/>
        </w:rPr>
      </w:pPr>
      <w:r w:rsidRPr="00067D93">
        <w:rPr>
          <w:sz w:val="28"/>
          <w:szCs w:val="28"/>
          <w:lang w:val="en-US"/>
        </w:rPr>
        <w:t>Taylor, D. H. Jr. Balancing the budget is a progressive priority. – USA,</w:t>
      </w:r>
      <w:r w:rsidR="00540070" w:rsidRPr="00067D93">
        <w:rPr>
          <w:sz w:val="28"/>
          <w:szCs w:val="28"/>
          <w:lang w:val="en-US"/>
        </w:rPr>
        <w:t xml:space="preserve"> </w:t>
      </w:r>
      <w:r w:rsidRPr="00067D93">
        <w:rPr>
          <w:sz w:val="28"/>
          <w:szCs w:val="28"/>
          <w:lang w:val="en-US"/>
        </w:rPr>
        <w:t xml:space="preserve">2012. – 119 p. – (Springer series in political science). – SpringerLink. – URL: </w:t>
      </w:r>
      <w:hyperlink r:id="rId20">
        <w:r w:rsidRPr="00067D93">
          <w:rPr>
            <w:color w:val="0000FF"/>
            <w:sz w:val="28"/>
            <w:szCs w:val="28"/>
            <w:u w:val="single"/>
            <w:lang w:val="en-US"/>
          </w:rPr>
          <w:t>https://link.springer.com/content/pdf/10.1007%2F978-1-4614-3664-5.pdf</w:t>
        </w:r>
      </w:hyperlink>
      <w:r w:rsidRPr="00067D93">
        <w:rPr>
          <w:sz w:val="28"/>
          <w:szCs w:val="28"/>
          <w:lang w:val="en-US"/>
        </w:rPr>
        <w:t xml:space="preserve"> (</w:t>
      </w:r>
      <w:r w:rsidRPr="00067D93">
        <w:rPr>
          <w:sz w:val="28"/>
          <w:szCs w:val="28"/>
        </w:rPr>
        <w:t>дата</w:t>
      </w:r>
      <w:r w:rsidRPr="00067D93">
        <w:rPr>
          <w:sz w:val="28"/>
          <w:szCs w:val="28"/>
          <w:lang w:val="en-US"/>
        </w:rPr>
        <w:t xml:space="preserve"> </w:t>
      </w:r>
      <w:r w:rsidRPr="00067D93">
        <w:rPr>
          <w:sz w:val="28"/>
          <w:szCs w:val="28"/>
        </w:rPr>
        <w:t>обращения</w:t>
      </w:r>
      <w:r w:rsidRPr="00067D93">
        <w:rPr>
          <w:sz w:val="28"/>
          <w:szCs w:val="28"/>
          <w:lang w:val="en-US"/>
        </w:rPr>
        <w:t>: 1</w:t>
      </w:r>
      <w:r w:rsidR="00F4553B" w:rsidRPr="00067D93">
        <w:rPr>
          <w:sz w:val="28"/>
          <w:szCs w:val="28"/>
          <w:lang w:val="en-US"/>
        </w:rPr>
        <w:t>2</w:t>
      </w:r>
      <w:r w:rsidRPr="00067D93">
        <w:rPr>
          <w:sz w:val="28"/>
          <w:szCs w:val="28"/>
          <w:lang w:val="en-US"/>
        </w:rPr>
        <w:t>.</w:t>
      </w:r>
      <w:r w:rsidR="00F4553B" w:rsidRPr="00067D93">
        <w:rPr>
          <w:sz w:val="28"/>
          <w:szCs w:val="28"/>
          <w:lang w:val="en-US"/>
        </w:rPr>
        <w:t>03</w:t>
      </w:r>
      <w:r w:rsidRPr="00067D93">
        <w:rPr>
          <w:sz w:val="28"/>
          <w:szCs w:val="28"/>
          <w:lang w:val="en-US"/>
        </w:rPr>
        <w:t>.202</w:t>
      </w:r>
      <w:r w:rsidR="00F4553B" w:rsidRPr="00067D93">
        <w:rPr>
          <w:sz w:val="28"/>
          <w:szCs w:val="28"/>
          <w:lang w:val="en-US"/>
        </w:rPr>
        <w:t>4</w:t>
      </w:r>
      <w:r w:rsidRPr="00067D93">
        <w:rPr>
          <w:sz w:val="28"/>
          <w:szCs w:val="28"/>
          <w:lang w:val="en-US"/>
        </w:rPr>
        <w:t xml:space="preserve">). — </w:t>
      </w:r>
      <w:r w:rsidRPr="00067D93">
        <w:rPr>
          <w:sz w:val="28"/>
          <w:szCs w:val="28"/>
        </w:rPr>
        <w:t>Текст</w:t>
      </w:r>
      <w:r w:rsidRPr="00067D93">
        <w:rPr>
          <w:sz w:val="28"/>
          <w:szCs w:val="28"/>
          <w:lang w:val="en-US"/>
        </w:rPr>
        <w:t xml:space="preserve"> : </w:t>
      </w:r>
      <w:r w:rsidRPr="00067D93">
        <w:rPr>
          <w:sz w:val="28"/>
          <w:szCs w:val="28"/>
        </w:rPr>
        <w:t>электронный</w:t>
      </w:r>
      <w:r w:rsidRPr="00067D93">
        <w:rPr>
          <w:sz w:val="28"/>
          <w:szCs w:val="28"/>
          <w:lang w:val="en-US"/>
        </w:rPr>
        <w:t>.</w:t>
      </w:r>
    </w:p>
    <w:p w14:paraId="06C81065" w14:textId="77777777" w:rsidR="00914DC4" w:rsidRPr="00067D93" w:rsidRDefault="00914DC4" w:rsidP="00067D93">
      <w:pPr>
        <w:numPr>
          <w:ilvl w:val="0"/>
          <w:numId w:val="22"/>
        </w:numPr>
        <w:tabs>
          <w:tab w:val="left" w:pos="851"/>
          <w:tab w:val="left" w:pos="993"/>
        </w:tabs>
        <w:spacing w:line="360" w:lineRule="auto"/>
        <w:ind w:left="0" w:firstLine="567"/>
        <w:contextualSpacing/>
        <w:jc w:val="both"/>
        <w:rPr>
          <w:sz w:val="28"/>
          <w:szCs w:val="28"/>
          <w:lang w:val="en-US"/>
        </w:rPr>
      </w:pPr>
      <w:r w:rsidRPr="00067D93">
        <w:rPr>
          <w:sz w:val="28"/>
          <w:szCs w:val="28"/>
          <w:lang w:val="en-US"/>
        </w:rPr>
        <w:t xml:space="preserve">A Cross-Country Database of Fiscal Space / M. Ayhan Kose, Sergio Kurlat, Franziska Ohnsorge, Naotaka Sugawara ; </w:t>
      </w:r>
      <w:bookmarkStart w:id="42" w:name="page1R_mcid21"/>
      <w:bookmarkEnd w:id="42"/>
      <w:r w:rsidRPr="00067D93">
        <w:rPr>
          <w:sz w:val="28"/>
          <w:szCs w:val="28"/>
          <w:lang w:val="en-US"/>
        </w:rPr>
        <w:t xml:space="preserve">World Bank Group. – Текст : электронный // Policy Research Working Paper. – № 8157.  –  Washington, 2017. – 48 p. – URL: </w:t>
      </w:r>
      <w:hyperlink r:id="rId21">
        <w:r w:rsidRPr="00067D93">
          <w:rPr>
            <w:sz w:val="28"/>
            <w:szCs w:val="28"/>
            <w:lang w:val="en-US"/>
          </w:rPr>
          <w:t>https://documents1.worldbank.org/curated/en/601211501678994591/pdf/WPS8157.pdf</w:t>
        </w:r>
      </w:hyperlink>
      <w:r w:rsidRPr="00067D93">
        <w:rPr>
          <w:sz w:val="28"/>
          <w:szCs w:val="28"/>
          <w:lang w:val="en-US"/>
        </w:rPr>
        <w:t xml:space="preserve"> (дата обращения: 1</w:t>
      </w:r>
      <w:r w:rsidR="00645C1F" w:rsidRPr="00067D93">
        <w:rPr>
          <w:sz w:val="28"/>
          <w:szCs w:val="28"/>
        </w:rPr>
        <w:t>2</w:t>
      </w:r>
      <w:r w:rsidRPr="00067D93">
        <w:rPr>
          <w:sz w:val="28"/>
          <w:szCs w:val="28"/>
          <w:lang w:val="en-US"/>
        </w:rPr>
        <w:t>.</w:t>
      </w:r>
      <w:r w:rsidR="00645C1F" w:rsidRPr="00067D93">
        <w:rPr>
          <w:sz w:val="28"/>
          <w:szCs w:val="28"/>
        </w:rPr>
        <w:t>03</w:t>
      </w:r>
      <w:r w:rsidRPr="00067D93">
        <w:rPr>
          <w:sz w:val="28"/>
          <w:szCs w:val="28"/>
          <w:lang w:val="en-US"/>
        </w:rPr>
        <w:t>.202</w:t>
      </w:r>
      <w:r w:rsidR="00645C1F" w:rsidRPr="00067D93">
        <w:rPr>
          <w:sz w:val="28"/>
          <w:szCs w:val="28"/>
        </w:rPr>
        <w:t>4</w:t>
      </w:r>
      <w:r w:rsidRPr="00067D93">
        <w:rPr>
          <w:sz w:val="28"/>
          <w:szCs w:val="28"/>
          <w:lang w:val="en-US"/>
        </w:rPr>
        <w:t>).</w:t>
      </w:r>
    </w:p>
    <w:p w14:paraId="4429AF02" w14:textId="77777777" w:rsidR="00914DC4" w:rsidRPr="00067D93" w:rsidRDefault="00914DC4" w:rsidP="00067D93">
      <w:pPr>
        <w:numPr>
          <w:ilvl w:val="0"/>
          <w:numId w:val="22"/>
        </w:numPr>
        <w:tabs>
          <w:tab w:val="left" w:pos="851"/>
          <w:tab w:val="left" w:pos="993"/>
        </w:tabs>
        <w:spacing w:line="360" w:lineRule="auto"/>
        <w:ind w:left="0" w:firstLine="567"/>
        <w:contextualSpacing/>
        <w:jc w:val="both"/>
        <w:rPr>
          <w:sz w:val="28"/>
          <w:szCs w:val="28"/>
        </w:rPr>
      </w:pPr>
      <w:r w:rsidRPr="00067D93">
        <w:rPr>
          <w:sz w:val="28"/>
          <w:szCs w:val="28"/>
          <w:lang w:val="en-US"/>
        </w:rPr>
        <w:t xml:space="preserve"> Assessing Fiscal Space: An Update And Stocktaking // IMF POLICY PAPER. – 2018. –</w:t>
      </w:r>
      <w:bookmarkStart w:id="43" w:name="page1R_mcid3"/>
      <w:bookmarkEnd w:id="43"/>
      <w:r w:rsidRPr="00067D93">
        <w:rPr>
          <w:sz w:val="28"/>
          <w:szCs w:val="28"/>
          <w:lang w:val="en-US"/>
        </w:rPr>
        <w:t xml:space="preserve"> № 18. </w:t>
      </w:r>
      <w:r w:rsidRPr="00067D93">
        <w:rPr>
          <w:sz w:val="30"/>
          <w:szCs w:val="28"/>
          <w:lang w:val="en-US"/>
        </w:rPr>
        <w:t xml:space="preserve">– </w:t>
      </w:r>
      <w:r w:rsidRPr="00067D93">
        <w:rPr>
          <w:sz w:val="28"/>
          <w:szCs w:val="28"/>
          <w:lang w:val="en-US"/>
        </w:rPr>
        <w:t xml:space="preserve">65 p.  </w:t>
      </w:r>
      <w:r w:rsidRPr="00067D93">
        <w:rPr>
          <w:sz w:val="28"/>
          <w:szCs w:val="28"/>
        </w:rPr>
        <w:t xml:space="preserve">– </w:t>
      </w:r>
      <w:r w:rsidRPr="00067D93">
        <w:rPr>
          <w:sz w:val="28"/>
          <w:szCs w:val="28"/>
          <w:lang w:val="en-US"/>
        </w:rPr>
        <w:t>URL</w:t>
      </w:r>
      <w:r w:rsidRPr="00067D93">
        <w:rPr>
          <w:sz w:val="28"/>
          <w:szCs w:val="28"/>
        </w:rPr>
        <w:t xml:space="preserve">:  </w:t>
      </w:r>
      <w:hyperlink r:id="rId22">
        <w:r w:rsidRPr="00067D93">
          <w:rPr>
            <w:color w:val="0000FF"/>
            <w:sz w:val="28"/>
            <w:szCs w:val="28"/>
            <w:u w:val="single"/>
            <w:lang w:val="en-US"/>
          </w:rPr>
          <w:t>https</w:t>
        </w:r>
        <w:r w:rsidRPr="00067D93">
          <w:rPr>
            <w:color w:val="0000FF"/>
            <w:sz w:val="28"/>
            <w:szCs w:val="28"/>
            <w:u w:val="single"/>
          </w:rPr>
          <w:t>://</w:t>
        </w:r>
        <w:r w:rsidRPr="00067D93">
          <w:rPr>
            <w:color w:val="0000FF"/>
            <w:sz w:val="28"/>
            <w:szCs w:val="28"/>
            <w:u w:val="single"/>
            <w:lang w:val="en-US"/>
          </w:rPr>
          <w:t>www</w:t>
        </w:r>
        <w:r w:rsidRPr="00067D93">
          <w:rPr>
            <w:color w:val="0000FF"/>
            <w:sz w:val="28"/>
            <w:szCs w:val="28"/>
            <w:u w:val="single"/>
          </w:rPr>
          <w:t>.</w:t>
        </w:r>
        <w:r w:rsidRPr="00067D93">
          <w:rPr>
            <w:color w:val="0000FF"/>
            <w:sz w:val="28"/>
            <w:szCs w:val="28"/>
            <w:u w:val="single"/>
            <w:lang w:val="en-US"/>
          </w:rPr>
          <w:t>imf</w:t>
        </w:r>
        <w:r w:rsidRPr="00067D93">
          <w:rPr>
            <w:color w:val="0000FF"/>
            <w:sz w:val="28"/>
            <w:szCs w:val="28"/>
            <w:u w:val="single"/>
          </w:rPr>
          <w:t>.</w:t>
        </w:r>
        <w:r w:rsidRPr="00067D93">
          <w:rPr>
            <w:color w:val="0000FF"/>
            <w:sz w:val="28"/>
            <w:szCs w:val="28"/>
            <w:u w:val="single"/>
            <w:lang w:val="en-US"/>
          </w:rPr>
          <w:t>org</w:t>
        </w:r>
        <w:r w:rsidRPr="00067D93">
          <w:rPr>
            <w:color w:val="0000FF"/>
            <w:sz w:val="28"/>
            <w:szCs w:val="28"/>
            <w:u w:val="single"/>
          </w:rPr>
          <w:t>/</w:t>
        </w:r>
        <w:r w:rsidRPr="00067D93">
          <w:rPr>
            <w:color w:val="0000FF"/>
            <w:sz w:val="28"/>
            <w:szCs w:val="28"/>
            <w:u w:val="single"/>
            <w:lang w:val="en-US"/>
          </w:rPr>
          <w:t>en</w:t>
        </w:r>
        <w:r w:rsidRPr="00067D93">
          <w:rPr>
            <w:color w:val="0000FF"/>
            <w:sz w:val="28"/>
            <w:szCs w:val="28"/>
            <w:u w:val="single"/>
          </w:rPr>
          <w:t>/</w:t>
        </w:r>
        <w:r w:rsidRPr="00067D93">
          <w:rPr>
            <w:color w:val="0000FF"/>
            <w:sz w:val="28"/>
            <w:szCs w:val="28"/>
            <w:u w:val="single"/>
            <w:lang w:val="en-US"/>
          </w:rPr>
          <w:t>Publications</w:t>
        </w:r>
        <w:r w:rsidRPr="00067D93">
          <w:rPr>
            <w:color w:val="0000FF"/>
            <w:sz w:val="28"/>
            <w:szCs w:val="28"/>
            <w:u w:val="single"/>
          </w:rPr>
          <w:t>/</w:t>
        </w:r>
        <w:r w:rsidRPr="00067D93">
          <w:rPr>
            <w:color w:val="0000FF"/>
            <w:sz w:val="28"/>
            <w:szCs w:val="28"/>
            <w:u w:val="single"/>
            <w:lang w:val="en-US"/>
          </w:rPr>
          <w:t>Policy</w:t>
        </w:r>
        <w:r w:rsidRPr="00067D93">
          <w:rPr>
            <w:color w:val="0000FF"/>
            <w:sz w:val="28"/>
            <w:szCs w:val="28"/>
            <w:u w:val="single"/>
          </w:rPr>
          <w:t>-</w:t>
        </w:r>
        <w:r w:rsidRPr="00067D93">
          <w:rPr>
            <w:color w:val="0000FF"/>
            <w:sz w:val="28"/>
            <w:szCs w:val="28"/>
            <w:u w:val="single"/>
            <w:lang w:val="en-US"/>
          </w:rPr>
          <w:t>Papers</w:t>
        </w:r>
        <w:r w:rsidRPr="00067D93">
          <w:rPr>
            <w:color w:val="0000FF"/>
            <w:sz w:val="28"/>
            <w:szCs w:val="28"/>
            <w:u w:val="single"/>
          </w:rPr>
          <w:t>/</w:t>
        </w:r>
        <w:r w:rsidRPr="00067D93">
          <w:rPr>
            <w:color w:val="0000FF"/>
            <w:sz w:val="28"/>
            <w:szCs w:val="28"/>
            <w:u w:val="single"/>
            <w:lang w:val="en-US"/>
          </w:rPr>
          <w:t>Issues</w:t>
        </w:r>
        <w:r w:rsidRPr="00067D93">
          <w:rPr>
            <w:color w:val="0000FF"/>
            <w:sz w:val="28"/>
            <w:szCs w:val="28"/>
            <w:u w:val="single"/>
          </w:rPr>
          <w:t>/2018/06/15/</w:t>
        </w:r>
        <w:r w:rsidRPr="00067D93">
          <w:rPr>
            <w:color w:val="0000FF"/>
            <w:sz w:val="28"/>
            <w:szCs w:val="28"/>
            <w:u w:val="single"/>
            <w:lang w:val="en-US"/>
          </w:rPr>
          <w:t>pp</w:t>
        </w:r>
        <w:r w:rsidRPr="00067D93">
          <w:rPr>
            <w:color w:val="0000FF"/>
            <w:sz w:val="28"/>
            <w:szCs w:val="28"/>
            <w:u w:val="single"/>
          </w:rPr>
          <w:t>041118</w:t>
        </w:r>
        <w:r w:rsidRPr="00067D93">
          <w:rPr>
            <w:color w:val="0000FF"/>
            <w:sz w:val="28"/>
            <w:szCs w:val="28"/>
            <w:u w:val="single"/>
            <w:lang w:val="en-US"/>
          </w:rPr>
          <w:t>assessing</w:t>
        </w:r>
        <w:r w:rsidRPr="00067D93">
          <w:rPr>
            <w:color w:val="0000FF"/>
            <w:sz w:val="28"/>
            <w:szCs w:val="28"/>
            <w:u w:val="single"/>
          </w:rPr>
          <w:t>-</w:t>
        </w:r>
        <w:r w:rsidRPr="00067D93">
          <w:rPr>
            <w:color w:val="0000FF"/>
            <w:sz w:val="28"/>
            <w:szCs w:val="28"/>
            <w:u w:val="single"/>
            <w:lang w:val="en-US"/>
          </w:rPr>
          <w:t>fiscal</w:t>
        </w:r>
        <w:r w:rsidRPr="00067D93">
          <w:rPr>
            <w:color w:val="0000FF"/>
            <w:sz w:val="28"/>
            <w:szCs w:val="28"/>
            <w:u w:val="single"/>
          </w:rPr>
          <w:t>-</w:t>
        </w:r>
        <w:r w:rsidRPr="00067D93">
          <w:rPr>
            <w:color w:val="0000FF"/>
            <w:sz w:val="28"/>
            <w:szCs w:val="28"/>
            <w:u w:val="single"/>
            <w:lang w:val="en-US"/>
          </w:rPr>
          <w:t>space</w:t>
        </w:r>
      </w:hyperlink>
      <w:r w:rsidRPr="00067D93">
        <w:rPr>
          <w:color w:val="0000FF"/>
          <w:sz w:val="28"/>
          <w:szCs w:val="28"/>
          <w:u w:val="single"/>
        </w:rPr>
        <w:t xml:space="preserve">. </w:t>
      </w:r>
      <w:r w:rsidRPr="00067D93">
        <w:rPr>
          <w:color w:val="000000"/>
          <w:sz w:val="28"/>
          <w:szCs w:val="28"/>
        </w:rPr>
        <w:t>– Дата публикации:</w:t>
      </w:r>
      <w:r w:rsidR="00854107" w:rsidRPr="00067D93">
        <w:rPr>
          <w:color w:val="000000"/>
          <w:sz w:val="28"/>
          <w:szCs w:val="28"/>
        </w:rPr>
        <w:t xml:space="preserve"> </w:t>
      </w:r>
      <w:r w:rsidR="00645C1F" w:rsidRPr="00067D93">
        <w:rPr>
          <w:color w:val="000000"/>
          <w:sz w:val="28"/>
          <w:szCs w:val="28"/>
          <w:lang w:val="en-US"/>
        </w:rPr>
        <w:t>June</w:t>
      </w:r>
      <w:r w:rsidR="00645C1F" w:rsidRPr="00067D93">
        <w:rPr>
          <w:color w:val="000000"/>
          <w:sz w:val="28"/>
          <w:szCs w:val="28"/>
        </w:rPr>
        <w:t xml:space="preserve"> 27</w:t>
      </w:r>
      <w:r w:rsidRPr="00067D93">
        <w:rPr>
          <w:color w:val="000000"/>
          <w:sz w:val="28"/>
          <w:szCs w:val="28"/>
        </w:rPr>
        <w:t>, 2018.</w:t>
      </w:r>
    </w:p>
    <w:p w14:paraId="0E2BC209" w14:textId="77777777" w:rsidR="00914DC4" w:rsidRPr="00067D93" w:rsidRDefault="00914DC4" w:rsidP="00067D93">
      <w:pPr>
        <w:tabs>
          <w:tab w:val="left" w:pos="851"/>
          <w:tab w:val="left" w:pos="993"/>
        </w:tabs>
        <w:spacing w:line="360" w:lineRule="auto"/>
        <w:ind w:firstLine="567"/>
        <w:jc w:val="both"/>
        <w:rPr>
          <w:sz w:val="28"/>
          <w:szCs w:val="28"/>
        </w:rPr>
      </w:pPr>
    </w:p>
    <w:p w14:paraId="3FBF92BC" w14:textId="77777777" w:rsidR="00914DC4" w:rsidRPr="00067D93" w:rsidRDefault="00914DC4" w:rsidP="00067D93">
      <w:pPr>
        <w:tabs>
          <w:tab w:val="left" w:pos="851"/>
          <w:tab w:val="left" w:pos="993"/>
        </w:tabs>
        <w:spacing w:line="360" w:lineRule="auto"/>
        <w:ind w:firstLine="567"/>
        <w:jc w:val="both"/>
        <w:outlineLvl w:val="0"/>
        <w:rPr>
          <w:b/>
          <w:sz w:val="28"/>
          <w:szCs w:val="28"/>
          <w:highlight w:val="green"/>
        </w:rPr>
      </w:pPr>
      <w:bookmarkStart w:id="44" w:name="_Toc84922282"/>
      <w:bookmarkStart w:id="45" w:name="_Toc161657648"/>
      <w:r w:rsidRPr="00067D93">
        <w:rPr>
          <w:b/>
          <w:sz w:val="28"/>
          <w:szCs w:val="28"/>
        </w:rPr>
        <w:t>9. Перечень ресурсов информационно-телекоммуникационной сети «Интернет», необходимых для освоения дисциплины</w:t>
      </w:r>
      <w:bookmarkEnd w:id="44"/>
      <w:bookmarkEnd w:id="45"/>
    </w:p>
    <w:p w14:paraId="336D0A5E" w14:textId="77777777" w:rsidR="00914DC4" w:rsidRPr="00067D93" w:rsidRDefault="009526EF" w:rsidP="00067D93">
      <w:pPr>
        <w:numPr>
          <w:ilvl w:val="0"/>
          <w:numId w:val="27"/>
        </w:numPr>
        <w:tabs>
          <w:tab w:val="left" w:pos="851"/>
          <w:tab w:val="left" w:pos="993"/>
        </w:tabs>
        <w:spacing w:line="360" w:lineRule="auto"/>
        <w:ind w:left="0" w:firstLine="567"/>
        <w:contextualSpacing/>
        <w:jc w:val="both"/>
        <w:rPr>
          <w:sz w:val="28"/>
          <w:szCs w:val="28"/>
        </w:rPr>
      </w:pPr>
      <w:hyperlink r:id="rId23">
        <w:r w:rsidR="00914DC4" w:rsidRPr="00067D93">
          <w:rPr>
            <w:color w:val="0000FF"/>
            <w:sz w:val="28"/>
            <w:szCs w:val="28"/>
            <w:u w:val="single"/>
          </w:rPr>
          <w:t>http://minfin.ru</w:t>
        </w:r>
      </w:hyperlink>
      <w:r w:rsidR="00914DC4" w:rsidRPr="00067D93">
        <w:rPr>
          <w:sz w:val="28"/>
          <w:szCs w:val="28"/>
        </w:rPr>
        <w:t xml:space="preserve"> –</w:t>
      </w:r>
      <w:r w:rsidR="00914DC4" w:rsidRPr="00067D93">
        <w:rPr>
          <w:sz w:val="28"/>
          <w:szCs w:val="28"/>
        </w:rPr>
        <w:tab/>
        <w:t>официальный</w:t>
      </w:r>
      <w:r w:rsidR="00914DC4" w:rsidRPr="00067D93">
        <w:rPr>
          <w:sz w:val="28"/>
          <w:szCs w:val="28"/>
        </w:rPr>
        <w:tab/>
        <w:t>сайт</w:t>
      </w:r>
      <w:r w:rsidR="00914DC4" w:rsidRPr="00067D93">
        <w:rPr>
          <w:sz w:val="28"/>
          <w:szCs w:val="28"/>
        </w:rPr>
        <w:tab/>
        <w:t>Министерства финансов Российской Федерации.</w:t>
      </w:r>
    </w:p>
    <w:p w14:paraId="79338A57"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rPr>
      </w:pPr>
      <w:hyperlink r:id="rId24">
        <w:r w:rsidR="00914DC4" w:rsidRPr="00067D93">
          <w:rPr>
            <w:color w:val="0000FF"/>
            <w:sz w:val="28"/>
            <w:szCs w:val="28"/>
            <w:u w:val="single"/>
          </w:rPr>
          <w:t>http://www.roskazna.ru</w:t>
        </w:r>
      </w:hyperlink>
      <w:r w:rsidR="00914DC4" w:rsidRPr="00067D93">
        <w:rPr>
          <w:sz w:val="28"/>
          <w:szCs w:val="28"/>
        </w:rPr>
        <w:t xml:space="preserve"> –</w:t>
      </w:r>
      <w:r w:rsidR="00914DC4" w:rsidRPr="00067D93">
        <w:rPr>
          <w:sz w:val="28"/>
          <w:szCs w:val="28"/>
        </w:rPr>
        <w:tab/>
        <w:t>официальный</w:t>
      </w:r>
      <w:r w:rsidR="00914DC4" w:rsidRPr="00067D93">
        <w:rPr>
          <w:sz w:val="28"/>
          <w:szCs w:val="28"/>
        </w:rPr>
        <w:tab/>
        <w:t>сайт Федерального казначейства.</w:t>
      </w:r>
    </w:p>
    <w:p w14:paraId="494F35C6"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rPr>
      </w:pPr>
      <w:hyperlink r:id="rId25">
        <w:r w:rsidR="00914DC4" w:rsidRPr="00067D93">
          <w:rPr>
            <w:color w:val="0000FF"/>
            <w:sz w:val="28"/>
            <w:szCs w:val="28"/>
            <w:u w:val="single"/>
          </w:rPr>
          <w:t>http://budget.gov.ru</w:t>
        </w:r>
      </w:hyperlink>
      <w:r w:rsidR="00914DC4" w:rsidRPr="00067D93">
        <w:rPr>
          <w:sz w:val="28"/>
          <w:szCs w:val="28"/>
        </w:rPr>
        <w:t xml:space="preserve"> – Единый портал бюджетной системы Российской </w:t>
      </w:r>
      <w:r w:rsidR="00914DC4" w:rsidRPr="00067D93">
        <w:rPr>
          <w:sz w:val="28"/>
          <w:szCs w:val="28"/>
        </w:rPr>
        <w:lastRenderedPageBreak/>
        <w:t>Федерации.</w:t>
      </w:r>
    </w:p>
    <w:p w14:paraId="7ECEC4AB"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rPr>
      </w:pPr>
      <w:hyperlink r:id="rId26">
        <w:r w:rsidR="00914DC4" w:rsidRPr="00067D93">
          <w:rPr>
            <w:color w:val="0000FF"/>
            <w:sz w:val="28"/>
            <w:szCs w:val="28"/>
            <w:u w:val="single"/>
          </w:rPr>
          <w:t>www.eeg.ru</w:t>
        </w:r>
      </w:hyperlink>
      <w:r w:rsidR="00914DC4" w:rsidRPr="00067D93">
        <w:rPr>
          <w:sz w:val="28"/>
          <w:szCs w:val="28"/>
        </w:rPr>
        <w:t xml:space="preserve"> — сайт Экономической экспертной группы – независимого аналитического центра по проблемам макроэкономики и государственных финансов.</w:t>
      </w:r>
    </w:p>
    <w:p w14:paraId="5D5BC8DC"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rPr>
      </w:pPr>
      <w:hyperlink r:id="rId27">
        <w:r w:rsidR="00914DC4" w:rsidRPr="00067D93">
          <w:rPr>
            <w:color w:val="0000FF"/>
            <w:sz w:val="28"/>
            <w:szCs w:val="28"/>
            <w:u w:val="single"/>
          </w:rPr>
          <w:t>http://europa.eu</w:t>
        </w:r>
      </w:hyperlink>
      <w:r w:rsidR="00914DC4" w:rsidRPr="00067D93">
        <w:rPr>
          <w:sz w:val="28"/>
          <w:szCs w:val="28"/>
        </w:rPr>
        <w:t xml:space="preserve"> — официальный сайт Европейского Союза.</w:t>
      </w:r>
    </w:p>
    <w:p w14:paraId="253579C3"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rPr>
      </w:pPr>
      <w:hyperlink r:id="rId28">
        <w:r w:rsidR="00914DC4" w:rsidRPr="00067D93">
          <w:rPr>
            <w:color w:val="0000FF"/>
            <w:sz w:val="28"/>
            <w:szCs w:val="28"/>
            <w:u w:val="single"/>
          </w:rPr>
          <w:t>www.fpcenter.ru</w:t>
        </w:r>
      </w:hyperlink>
      <w:r w:rsidR="00914DC4" w:rsidRPr="00067D93">
        <w:rPr>
          <w:sz w:val="28"/>
          <w:szCs w:val="28"/>
        </w:rPr>
        <w:t xml:space="preserve"> — официальный сайт Центра фискальной политики.</w:t>
      </w:r>
    </w:p>
    <w:p w14:paraId="0F8CFF84"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rPr>
      </w:pPr>
      <w:hyperlink r:id="rId29">
        <w:r w:rsidR="00914DC4" w:rsidRPr="00067D93">
          <w:rPr>
            <w:color w:val="0000FF"/>
            <w:sz w:val="28"/>
            <w:szCs w:val="28"/>
            <w:u w:val="single"/>
          </w:rPr>
          <w:t>http://www.oecd.org</w:t>
        </w:r>
      </w:hyperlink>
      <w:r w:rsidR="00914DC4" w:rsidRPr="00067D93">
        <w:rPr>
          <w:sz w:val="28"/>
          <w:szCs w:val="28"/>
        </w:rPr>
        <w:t xml:space="preserve"> - Сайт Организации экономического сотрудничества и развития </w:t>
      </w:r>
    </w:p>
    <w:p w14:paraId="2F331DFB"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rPr>
      </w:pPr>
      <w:hyperlink r:id="rId30">
        <w:r w:rsidR="00914DC4" w:rsidRPr="00067D93">
          <w:rPr>
            <w:color w:val="0000FF"/>
            <w:sz w:val="28"/>
            <w:szCs w:val="28"/>
            <w:u w:val="single"/>
          </w:rPr>
          <w:t>http://www.oecd-ilibrary.org/</w:t>
        </w:r>
      </w:hyperlink>
      <w:r w:rsidR="00914DC4" w:rsidRPr="00067D93">
        <w:rPr>
          <w:sz w:val="28"/>
          <w:szCs w:val="28"/>
        </w:rPr>
        <w:t xml:space="preserve"> – Электронная библиотека Организации экономического сотрудничества и развития OECD iLibrary</w:t>
      </w:r>
    </w:p>
    <w:p w14:paraId="5711F468"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rPr>
      </w:pPr>
      <w:hyperlink r:id="rId31">
        <w:r w:rsidR="00914DC4" w:rsidRPr="00067D93">
          <w:rPr>
            <w:color w:val="0000FF"/>
            <w:sz w:val="28"/>
            <w:szCs w:val="28"/>
            <w:u w:val="single"/>
          </w:rPr>
          <w:t>http://www.imf.org</w:t>
        </w:r>
      </w:hyperlink>
      <w:r w:rsidR="00914DC4" w:rsidRPr="00067D93">
        <w:rPr>
          <w:sz w:val="28"/>
          <w:szCs w:val="28"/>
        </w:rPr>
        <w:t xml:space="preserve"> - Сайт Международного валютного фонда </w:t>
      </w:r>
    </w:p>
    <w:p w14:paraId="66DA2BE5"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rPr>
      </w:pPr>
      <w:hyperlink r:id="rId32">
        <w:r w:rsidR="00914DC4" w:rsidRPr="00067D93">
          <w:rPr>
            <w:color w:val="0000FF"/>
            <w:sz w:val="28"/>
            <w:szCs w:val="28"/>
            <w:u w:val="single"/>
          </w:rPr>
          <w:t>http://www.cipfa.org</w:t>
        </w:r>
      </w:hyperlink>
      <w:r w:rsidR="00914DC4" w:rsidRPr="00067D93">
        <w:rPr>
          <w:sz w:val="28"/>
          <w:szCs w:val="28"/>
        </w:rPr>
        <w:t xml:space="preserve"> – сайт Международного института государственных и муниципальных финансов. </w:t>
      </w:r>
    </w:p>
    <w:p w14:paraId="5AD2E288" w14:textId="77777777" w:rsidR="00914DC4" w:rsidRPr="00067D93" w:rsidRDefault="009526EF" w:rsidP="00067D93">
      <w:pPr>
        <w:numPr>
          <w:ilvl w:val="0"/>
          <w:numId w:val="28"/>
        </w:numPr>
        <w:tabs>
          <w:tab w:val="left" w:pos="851"/>
          <w:tab w:val="left" w:pos="993"/>
        </w:tabs>
        <w:spacing w:line="360" w:lineRule="auto"/>
        <w:ind w:left="0" w:firstLine="567"/>
        <w:contextualSpacing/>
        <w:jc w:val="both"/>
        <w:rPr>
          <w:sz w:val="28"/>
          <w:szCs w:val="28"/>
          <w:lang w:val="en-US"/>
        </w:rPr>
      </w:pPr>
      <w:hyperlink r:id="rId33">
        <w:r w:rsidR="00914DC4" w:rsidRPr="00067D93">
          <w:rPr>
            <w:color w:val="0000FF"/>
            <w:sz w:val="28"/>
            <w:szCs w:val="28"/>
            <w:u w:val="single"/>
            <w:lang w:val="en-US"/>
          </w:rPr>
          <w:t>http://www.john-mercer.com</w:t>
        </w:r>
      </w:hyperlink>
      <w:r w:rsidR="00914DC4" w:rsidRPr="00067D93">
        <w:rPr>
          <w:sz w:val="28"/>
          <w:szCs w:val="28"/>
          <w:lang w:val="en-US"/>
        </w:rPr>
        <w:t xml:space="preserve"> — GPRA and performance management.</w:t>
      </w:r>
    </w:p>
    <w:p w14:paraId="6533E00F" w14:textId="77777777" w:rsidR="005C78D2" w:rsidRPr="00067D93" w:rsidRDefault="00645C1F" w:rsidP="00067D93">
      <w:pPr>
        <w:tabs>
          <w:tab w:val="left" w:pos="851"/>
          <w:tab w:val="left" w:pos="993"/>
        </w:tabs>
        <w:spacing w:line="360" w:lineRule="auto"/>
        <w:ind w:firstLine="567"/>
        <w:contextualSpacing/>
        <w:jc w:val="both"/>
        <w:rPr>
          <w:sz w:val="28"/>
          <w:szCs w:val="28"/>
          <w:lang w:val="en-US"/>
        </w:rPr>
      </w:pPr>
      <w:r w:rsidRPr="00067D93">
        <w:rPr>
          <w:sz w:val="28"/>
          <w:szCs w:val="28"/>
          <w:lang w:val="en-US"/>
        </w:rPr>
        <w:t>12. Heller, P. Back to Basics – Fiscal Space: What It Is and How to Get It // Finance &amp; Development. 2005. № 2. URL: https://www.imf.org/external/pubs/ft/fandd/2005/06/basics.htm.</w:t>
      </w:r>
    </w:p>
    <w:p w14:paraId="122790E5" w14:textId="77777777" w:rsidR="007712E8" w:rsidRDefault="00127412" w:rsidP="00067D93">
      <w:pPr>
        <w:pStyle w:val="1"/>
        <w:keepNext w:val="0"/>
        <w:keepLines w:val="0"/>
        <w:spacing w:beforeAutospacing="1" w:afterAutospacing="1"/>
        <w:ind w:firstLine="709"/>
        <w:jc w:val="both"/>
        <w:rPr>
          <w:rFonts w:ascii="Times New Roman" w:hAnsi="Times New Roman" w:cs="Times New Roman"/>
          <w:b/>
          <w:color w:val="auto"/>
          <w:sz w:val="28"/>
          <w:szCs w:val="28"/>
        </w:rPr>
      </w:pPr>
      <w:bookmarkStart w:id="46" w:name="_Toc161657649"/>
      <w:r>
        <w:rPr>
          <w:rFonts w:ascii="Times New Roman" w:hAnsi="Times New Roman" w:cs="Times New Roman"/>
          <w:b/>
          <w:color w:val="auto"/>
          <w:sz w:val="28"/>
          <w:szCs w:val="28"/>
        </w:rPr>
        <w:t>10. Методические указания для обучающихся по освоению дисциплины</w:t>
      </w:r>
      <w:bookmarkEnd w:id="46"/>
    </w:p>
    <w:p w14:paraId="12EE54D2" w14:textId="77777777" w:rsidR="009D3CEC" w:rsidRPr="009D3CEC" w:rsidRDefault="009D3CEC" w:rsidP="00067D93">
      <w:pPr>
        <w:spacing w:before="120" w:line="360" w:lineRule="auto"/>
        <w:ind w:firstLine="709"/>
        <w:jc w:val="both"/>
        <w:rPr>
          <w:spacing w:val="1"/>
          <w:sz w:val="28"/>
          <w:szCs w:val="28"/>
        </w:rPr>
      </w:pPr>
      <w:r w:rsidRPr="009D3CEC">
        <w:rPr>
          <w:sz w:val="28"/>
          <w:szCs w:val="28"/>
        </w:rPr>
        <w:t xml:space="preserve">Обучающимся в рамках самостоятельной </w:t>
      </w:r>
      <w:r w:rsidRPr="009D3CEC">
        <w:rPr>
          <w:spacing w:val="4"/>
          <w:sz w:val="28"/>
          <w:szCs w:val="28"/>
        </w:rPr>
        <w:t>работы</w:t>
      </w:r>
      <w:r w:rsidRPr="009D3CEC">
        <w:rPr>
          <w:sz w:val="28"/>
          <w:szCs w:val="28"/>
        </w:rPr>
        <w:t xml:space="preserve"> следует </w:t>
      </w:r>
      <w:r w:rsidRPr="009D3CEC">
        <w:rPr>
          <w:spacing w:val="4"/>
          <w:sz w:val="28"/>
          <w:szCs w:val="28"/>
        </w:rPr>
        <w:t>использовать</w:t>
      </w:r>
      <w:r w:rsidRPr="009D3CEC">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9D3CEC">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5C38B588" w14:textId="77777777" w:rsidR="007712E8" w:rsidRDefault="007712E8" w:rsidP="00067D93">
      <w:pPr>
        <w:pStyle w:val="af1"/>
        <w:widowControl w:val="0"/>
        <w:spacing w:after="0" w:line="360" w:lineRule="auto"/>
        <w:ind w:firstLine="709"/>
        <w:contextualSpacing/>
        <w:jc w:val="both"/>
        <w:rPr>
          <w:sz w:val="28"/>
          <w:szCs w:val="28"/>
        </w:rPr>
      </w:pPr>
    </w:p>
    <w:p w14:paraId="069919EC" w14:textId="77777777" w:rsidR="007712E8" w:rsidRDefault="00127412" w:rsidP="00067D93">
      <w:pPr>
        <w:pStyle w:val="1"/>
        <w:keepNext w:val="0"/>
        <w:keepLines w:val="0"/>
        <w:spacing w:before="0"/>
        <w:ind w:firstLine="709"/>
        <w:jc w:val="both"/>
        <w:rPr>
          <w:rFonts w:ascii="Times New Roman" w:hAnsi="Times New Roman" w:cs="Times New Roman"/>
          <w:b/>
          <w:color w:val="auto"/>
          <w:sz w:val="28"/>
          <w:szCs w:val="28"/>
        </w:rPr>
      </w:pPr>
      <w:bookmarkStart w:id="47" w:name="_Toc161657650"/>
      <w:r>
        <w:rPr>
          <w:rFonts w:ascii="Times New Roman" w:hAnsi="Times New Roman" w:cs="Times New Roman"/>
          <w:b/>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r>
        <w:rPr>
          <w:rFonts w:ascii="Times New Roman" w:hAnsi="Times New Roman" w:cs="Times New Roman"/>
          <w:b/>
          <w:color w:val="auto"/>
          <w:sz w:val="28"/>
          <w:szCs w:val="28"/>
        </w:rPr>
        <w:t xml:space="preserve"> </w:t>
      </w:r>
    </w:p>
    <w:p w14:paraId="3A841B59" w14:textId="77777777" w:rsidR="007712E8" w:rsidRDefault="00127412" w:rsidP="00067D93">
      <w:pPr>
        <w:spacing w:line="360" w:lineRule="auto"/>
        <w:ind w:firstLine="709"/>
        <w:jc w:val="both"/>
        <w:rPr>
          <w:rFonts w:eastAsia="Calibri"/>
          <w:b/>
          <w:sz w:val="28"/>
          <w:szCs w:val="28"/>
        </w:rPr>
      </w:pPr>
      <w:bookmarkStart w:id="48" w:name="_Toc531686467"/>
      <w:bookmarkStart w:id="49" w:name="_Toc531614950"/>
      <w:r>
        <w:rPr>
          <w:rFonts w:eastAsia="Calibri"/>
          <w:b/>
          <w:sz w:val="28"/>
          <w:szCs w:val="28"/>
        </w:rPr>
        <w:t>11. 1. Комплект лицензионного программного обеспечения:</w:t>
      </w:r>
      <w:bookmarkEnd w:id="48"/>
      <w:bookmarkEnd w:id="49"/>
    </w:p>
    <w:p w14:paraId="7919EA0A" w14:textId="77777777" w:rsidR="007712E8" w:rsidRPr="004910A2" w:rsidRDefault="00127412" w:rsidP="00067D93">
      <w:pPr>
        <w:spacing w:line="360" w:lineRule="auto"/>
        <w:ind w:firstLine="709"/>
        <w:jc w:val="both"/>
        <w:rPr>
          <w:rFonts w:eastAsia="Calibri"/>
          <w:sz w:val="28"/>
          <w:szCs w:val="28"/>
        </w:rPr>
      </w:pPr>
      <w:bookmarkStart w:id="50" w:name="_Toc531686468"/>
      <w:bookmarkStart w:id="51" w:name="_Toc531614951"/>
      <w:r w:rsidRPr="004910A2">
        <w:rPr>
          <w:rFonts w:eastAsia="Calibri"/>
          <w:sz w:val="28"/>
          <w:szCs w:val="28"/>
        </w:rPr>
        <w:lastRenderedPageBreak/>
        <w:t xml:space="preserve">1. </w:t>
      </w:r>
      <w:r>
        <w:rPr>
          <w:rFonts w:eastAsia="Calibri"/>
          <w:sz w:val="28"/>
          <w:szCs w:val="28"/>
          <w:lang w:val="en-US"/>
        </w:rPr>
        <w:t>Windows</w:t>
      </w:r>
      <w:r w:rsidRPr="004910A2">
        <w:rPr>
          <w:rFonts w:eastAsia="Calibri"/>
          <w:sz w:val="28"/>
          <w:szCs w:val="28"/>
        </w:rPr>
        <w:t xml:space="preserve">, </w:t>
      </w:r>
      <w:r>
        <w:rPr>
          <w:rFonts w:eastAsia="Calibri"/>
          <w:sz w:val="28"/>
          <w:szCs w:val="28"/>
          <w:lang w:val="en-US"/>
        </w:rPr>
        <w:t>Microsoft</w:t>
      </w:r>
      <w:r w:rsidRPr="004910A2">
        <w:rPr>
          <w:rFonts w:eastAsia="Calibri"/>
          <w:sz w:val="28"/>
          <w:szCs w:val="28"/>
        </w:rPr>
        <w:t xml:space="preserve"> </w:t>
      </w:r>
      <w:r>
        <w:rPr>
          <w:rFonts w:eastAsia="Calibri"/>
          <w:sz w:val="28"/>
          <w:szCs w:val="28"/>
          <w:lang w:val="en-US"/>
        </w:rPr>
        <w:t>Office</w:t>
      </w:r>
      <w:r w:rsidRPr="004910A2">
        <w:rPr>
          <w:rFonts w:eastAsia="Calibri"/>
          <w:sz w:val="28"/>
          <w:szCs w:val="28"/>
        </w:rPr>
        <w:t>.</w:t>
      </w:r>
      <w:bookmarkEnd w:id="50"/>
      <w:bookmarkEnd w:id="51"/>
    </w:p>
    <w:p w14:paraId="72347120" w14:textId="77777777" w:rsidR="007712E8" w:rsidRPr="004910A2" w:rsidRDefault="00127412" w:rsidP="00067D93">
      <w:pPr>
        <w:spacing w:line="360" w:lineRule="auto"/>
        <w:ind w:firstLine="709"/>
        <w:jc w:val="both"/>
        <w:rPr>
          <w:rFonts w:eastAsia="Calibri"/>
          <w:sz w:val="28"/>
          <w:szCs w:val="28"/>
        </w:rPr>
      </w:pPr>
      <w:bookmarkStart w:id="52" w:name="_Toc531686469"/>
      <w:bookmarkStart w:id="53" w:name="_Toc531614952"/>
      <w:r w:rsidRPr="004910A2">
        <w:rPr>
          <w:rFonts w:eastAsia="Calibri"/>
          <w:sz w:val="28"/>
          <w:szCs w:val="28"/>
        </w:rPr>
        <w:t xml:space="preserve">2. </w:t>
      </w:r>
      <w:bookmarkEnd w:id="52"/>
      <w:bookmarkEnd w:id="53"/>
      <w:r w:rsidR="00B71C9D">
        <w:rPr>
          <w:rFonts w:eastAsia="Calibri"/>
          <w:bCs/>
          <w:color w:val="000000"/>
          <w:kern w:val="2"/>
          <w:sz w:val="28"/>
          <w:szCs w:val="28"/>
        </w:rPr>
        <w:t>Антивирус</w:t>
      </w:r>
      <w:r w:rsidR="00B71C9D" w:rsidRPr="004910A2">
        <w:rPr>
          <w:rFonts w:eastAsia="Calibri"/>
          <w:bCs/>
          <w:color w:val="000000"/>
          <w:kern w:val="2"/>
          <w:sz w:val="28"/>
          <w:szCs w:val="28"/>
        </w:rPr>
        <w:t xml:space="preserve"> </w:t>
      </w:r>
      <w:r w:rsidR="00B71C9D">
        <w:rPr>
          <w:rFonts w:eastAsia="Calibri"/>
          <w:bCs/>
          <w:color w:val="000000"/>
          <w:kern w:val="2"/>
          <w:sz w:val="28"/>
          <w:szCs w:val="28"/>
          <w:lang w:val="en-US"/>
        </w:rPr>
        <w:t>K</w:t>
      </w:r>
      <w:r w:rsidR="00B71C9D">
        <w:rPr>
          <w:rFonts w:eastAsia="Calibri"/>
          <w:bCs/>
          <w:color w:val="000000"/>
          <w:kern w:val="2"/>
          <w:sz w:val="28"/>
          <w:szCs w:val="28"/>
        </w:rPr>
        <w:t>а</w:t>
      </w:r>
      <w:r w:rsidR="00B71C9D">
        <w:rPr>
          <w:rFonts w:eastAsia="Calibri"/>
          <w:bCs/>
          <w:color w:val="000000"/>
          <w:kern w:val="2"/>
          <w:sz w:val="28"/>
          <w:szCs w:val="28"/>
          <w:lang w:val="en-US"/>
        </w:rPr>
        <w:t>spersky</w:t>
      </w:r>
    </w:p>
    <w:p w14:paraId="60E4BD41" w14:textId="77777777" w:rsidR="007712E8" w:rsidRDefault="00127412" w:rsidP="00067D93">
      <w:pPr>
        <w:ind w:firstLine="709"/>
        <w:jc w:val="both"/>
        <w:rPr>
          <w:rFonts w:eastAsia="Calibri"/>
          <w:b/>
          <w:sz w:val="28"/>
          <w:szCs w:val="28"/>
        </w:rPr>
      </w:pPr>
      <w:bookmarkStart w:id="54" w:name="_Toc531686470"/>
      <w:bookmarkStart w:id="55" w:name="_Toc531614953"/>
      <w:r w:rsidRPr="004910A2">
        <w:rPr>
          <w:rFonts w:eastAsia="Calibri"/>
          <w:b/>
          <w:sz w:val="28"/>
          <w:szCs w:val="28"/>
        </w:rPr>
        <w:t xml:space="preserve">11.2. </w:t>
      </w:r>
      <w:r>
        <w:rPr>
          <w:rFonts w:eastAsia="Calibri"/>
          <w:b/>
          <w:sz w:val="28"/>
          <w:szCs w:val="28"/>
        </w:rPr>
        <w:t>Современные профессиональные базы данных и информационные справочные системы</w:t>
      </w:r>
      <w:bookmarkEnd w:id="54"/>
      <w:bookmarkEnd w:id="55"/>
    </w:p>
    <w:p w14:paraId="423D3E5B" w14:textId="77777777" w:rsidR="007712E8" w:rsidRDefault="00127412" w:rsidP="00067D93">
      <w:pPr>
        <w:shd w:val="clear" w:color="auto" w:fill="FFFFFF"/>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428DF76F" w14:textId="77777777" w:rsidR="007712E8" w:rsidRDefault="00127412" w:rsidP="00067D93">
      <w:pPr>
        <w:shd w:val="clear" w:color="auto" w:fill="FFFFFF"/>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B5A3703" w14:textId="77777777" w:rsidR="007712E8" w:rsidRDefault="00127412" w:rsidP="00067D93">
      <w:pPr>
        <w:shd w:val="clear" w:color="auto" w:fill="FFFFFF"/>
        <w:spacing w:line="360" w:lineRule="auto"/>
        <w:ind w:firstLine="709"/>
        <w:jc w:val="both"/>
        <w:rPr>
          <w:rFonts w:eastAsia="Calibri"/>
          <w:bCs/>
          <w:sz w:val="28"/>
          <w:szCs w:val="28"/>
        </w:rPr>
      </w:pPr>
      <w:r>
        <w:rPr>
          <w:rFonts w:eastAsia="Calibri"/>
          <w:bCs/>
          <w:sz w:val="28"/>
          <w:szCs w:val="28"/>
        </w:rPr>
        <w:t>3. Статистическая база данных Росстата, Федерального казначейства, Международного валютного фонда, World Economic Outlook Data base, IMF International Financial Statistics.</w:t>
      </w:r>
    </w:p>
    <w:p w14:paraId="2EFD5831" w14:textId="77777777" w:rsidR="007712E8" w:rsidRDefault="00127412" w:rsidP="00067D93">
      <w:pPr>
        <w:shd w:val="clear" w:color="auto" w:fill="FFFFFF"/>
        <w:spacing w:line="360" w:lineRule="auto"/>
        <w:ind w:firstLine="709"/>
        <w:jc w:val="both"/>
        <w:rPr>
          <w:rFonts w:eastAsia="Calibri"/>
          <w:bCs/>
          <w:sz w:val="28"/>
          <w:szCs w:val="28"/>
          <w:lang w:val="en-US"/>
        </w:rPr>
      </w:pPr>
      <w:r>
        <w:rPr>
          <w:rFonts w:eastAsia="Calibri"/>
          <w:bCs/>
          <w:sz w:val="28"/>
          <w:szCs w:val="28"/>
          <w:lang w:val="en-US"/>
        </w:rPr>
        <w:t>4.</w:t>
      </w:r>
      <w:r>
        <w:rPr>
          <w:rFonts w:eastAsia="Calibri"/>
          <w:bCs/>
          <w:sz w:val="28"/>
          <w:szCs w:val="28"/>
          <w:lang w:val="en-US"/>
        </w:rPr>
        <w:tab/>
        <w:t>Электронная библиотека Social Science Research Network, eLIBRARY.ru, BOOK.ru, Znanium.com.</w:t>
      </w:r>
    </w:p>
    <w:p w14:paraId="482D0B12" w14:textId="292DF626" w:rsidR="007712E8" w:rsidRDefault="00127412" w:rsidP="00067D93">
      <w:pPr>
        <w:shd w:val="clear" w:color="auto" w:fill="FFFFFF"/>
        <w:spacing w:line="360" w:lineRule="auto"/>
        <w:ind w:firstLine="709"/>
        <w:jc w:val="both"/>
        <w:rPr>
          <w:rFonts w:eastAsia="Calibri"/>
          <w:bCs/>
          <w:sz w:val="28"/>
          <w:szCs w:val="28"/>
        </w:rPr>
      </w:pPr>
      <w:r>
        <w:rPr>
          <w:rFonts w:eastAsia="Calibri"/>
          <w:bCs/>
          <w:sz w:val="28"/>
          <w:szCs w:val="28"/>
        </w:rPr>
        <w:t>6</w:t>
      </w:r>
      <w:r w:rsidR="00067D93">
        <w:rPr>
          <w:rFonts w:eastAsia="Calibri"/>
          <w:bCs/>
          <w:sz w:val="28"/>
          <w:szCs w:val="28"/>
        </w:rPr>
        <w:t>5</w:t>
      </w:r>
      <w:r>
        <w:rPr>
          <w:rFonts w:eastAsia="Calibri"/>
          <w:bCs/>
          <w:sz w:val="28"/>
          <w:szCs w:val="28"/>
        </w:rPr>
        <w:t>.</w:t>
      </w:r>
      <w:r>
        <w:rPr>
          <w:rFonts w:eastAsia="Calibri"/>
          <w:bCs/>
          <w:sz w:val="28"/>
          <w:szCs w:val="28"/>
        </w:rPr>
        <w:tab/>
        <w:t>Электронная база Российской государственной библиотеки (РГБ) и Финансового университета.</w:t>
      </w:r>
    </w:p>
    <w:p w14:paraId="030E7F05" w14:textId="77777777" w:rsidR="007712E8" w:rsidRDefault="00127412" w:rsidP="00067D93">
      <w:pPr>
        <w:shd w:val="clear" w:color="auto" w:fill="FFFFFF"/>
        <w:ind w:firstLine="709"/>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5E2B8F3F" w14:textId="77777777" w:rsidR="007712E8" w:rsidRDefault="00127412" w:rsidP="00067D93">
      <w:pPr>
        <w:spacing w:line="360" w:lineRule="auto"/>
        <w:ind w:firstLine="709"/>
        <w:jc w:val="both"/>
        <w:rPr>
          <w:bCs/>
          <w:sz w:val="28"/>
          <w:szCs w:val="28"/>
        </w:rPr>
      </w:pPr>
      <w:r>
        <w:rPr>
          <w:bCs/>
          <w:sz w:val="28"/>
          <w:szCs w:val="28"/>
        </w:rPr>
        <w:t>Указанные средства не используются</w:t>
      </w:r>
    </w:p>
    <w:p w14:paraId="7C35EE17" w14:textId="77777777" w:rsidR="00067D93" w:rsidRDefault="00067D93" w:rsidP="00067D93">
      <w:pPr>
        <w:pStyle w:val="1"/>
        <w:keepNext w:val="0"/>
        <w:keepLines w:val="0"/>
        <w:spacing w:before="0"/>
        <w:ind w:firstLine="709"/>
        <w:jc w:val="both"/>
        <w:rPr>
          <w:rFonts w:ascii="Times New Roman" w:hAnsi="Times New Roman" w:cs="Times New Roman"/>
          <w:b/>
          <w:color w:val="auto"/>
          <w:sz w:val="28"/>
          <w:szCs w:val="28"/>
        </w:rPr>
      </w:pPr>
      <w:bookmarkStart w:id="56" w:name="_Toc161657651"/>
    </w:p>
    <w:p w14:paraId="48235914" w14:textId="502024F0" w:rsidR="007712E8" w:rsidRDefault="00127412" w:rsidP="00067D93">
      <w:pPr>
        <w:pStyle w:val="1"/>
        <w:keepNext w:val="0"/>
        <w:keepLines w:val="0"/>
        <w:spacing w:before="0"/>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6"/>
    </w:p>
    <w:p w14:paraId="0F1D220B" w14:textId="77777777" w:rsidR="007712E8" w:rsidRDefault="00127412" w:rsidP="00067D93">
      <w:pPr>
        <w:spacing w:line="360" w:lineRule="auto"/>
        <w:ind w:firstLine="709"/>
        <w:jc w:val="center"/>
        <w:rPr>
          <w:b/>
          <w:i/>
          <w:sz w:val="28"/>
          <w:szCs w:val="28"/>
        </w:rPr>
      </w:pPr>
      <w:r>
        <w:rPr>
          <w:b/>
          <w:i/>
          <w:sz w:val="28"/>
          <w:szCs w:val="28"/>
        </w:rPr>
        <w:t>Требования к условиям реализации дисциплины:</w:t>
      </w:r>
    </w:p>
    <w:tbl>
      <w:tblPr>
        <w:tblW w:w="8921" w:type="dxa"/>
        <w:jc w:val="center"/>
        <w:tblLook w:val="04A0" w:firstRow="1" w:lastRow="0" w:firstColumn="1" w:lastColumn="0" w:noHBand="0" w:noVBand="1"/>
      </w:tblPr>
      <w:tblGrid>
        <w:gridCol w:w="990"/>
        <w:gridCol w:w="2535"/>
        <w:gridCol w:w="5396"/>
      </w:tblGrid>
      <w:tr w:rsidR="007712E8" w14:paraId="626C5D55" w14:textId="77777777">
        <w:trPr>
          <w:jc w:val="center"/>
        </w:trPr>
        <w:tc>
          <w:tcPr>
            <w:tcW w:w="990" w:type="dxa"/>
            <w:tcBorders>
              <w:top w:val="single" w:sz="4" w:space="0" w:color="000000"/>
              <w:left w:val="single" w:sz="4" w:space="0" w:color="000000"/>
              <w:bottom w:val="single" w:sz="4" w:space="0" w:color="000000"/>
              <w:right w:val="single" w:sz="4" w:space="0" w:color="000000"/>
            </w:tcBorders>
            <w:shd w:val="clear" w:color="auto" w:fill="B4C6E7"/>
          </w:tcPr>
          <w:p w14:paraId="6BAFC84D" w14:textId="77777777" w:rsidR="007712E8" w:rsidRDefault="00127412" w:rsidP="00067D93">
            <w:pPr>
              <w:jc w:val="center"/>
              <w:rPr>
                <w:b/>
                <w:sz w:val="24"/>
                <w:szCs w:val="24"/>
              </w:rPr>
            </w:pPr>
            <w:r>
              <w:rPr>
                <w:b/>
                <w:sz w:val="24"/>
                <w:szCs w:val="24"/>
              </w:rPr>
              <w:t>№</w:t>
            </w:r>
          </w:p>
        </w:tc>
        <w:tc>
          <w:tcPr>
            <w:tcW w:w="2535" w:type="dxa"/>
            <w:tcBorders>
              <w:top w:val="single" w:sz="4" w:space="0" w:color="000000"/>
              <w:left w:val="single" w:sz="4" w:space="0" w:color="000000"/>
              <w:bottom w:val="single" w:sz="4" w:space="0" w:color="000000"/>
              <w:right w:val="single" w:sz="4" w:space="0" w:color="000000"/>
            </w:tcBorders>
            <w:shd w:val="clear" w:color="auto" w:fill="B4C6E7"/>
          </w:tcPr>
          <w:p w14:paraId="51A416AD" w14:textId="77777777" w:rsidR="007712E8" w:rsidRDefault="00127412" w:rsidP="00067D93">
            <w:pPr>
              <w:jc w:val="center"/>
              <w:rPr>
                <w:b/>
                <w:sz w:val="24"/>
                <w:szCs w:val="24"/>
              </w:rPr>
            </w:pPr>
            <w:r>
              <w:rPr>
                <w:b/>
                <w:sz w:val="24"/>
                <w:szCs w:val="24"/>
              </w:rPr>
              <w:t>Вид аудиторного фонда</w:t>
            </w:r>
          </w:p>
        </w:tc>
        <w:tc>
          <w:tcPr>
            <w:tcW w:w="5396" w:type="dxa"/>
            <w:tcBorders>
              <w:top w:val="single" w:sz="4" w:space="0" w:color="000000"/>
              <w:left w:val="single" w:sz="4" w:space="0" w:color="000000"/>
              <w:bottom w:val="single" w:sz="4" w:space="0" w:color="000000"/>
              <w:right w:val="single" w:sz="4" w:space="0" w:color="000000"/>
            </w:tcBorders>
            <w:shd w:val="clear" w:color="auto" w:fill="B4C6E7"/>
          </w:tcPr>
          <w:p w14:paraId="1F06C97C" w14:textId="77777777" w:rsidR="007712E8" w:rsidRDefault="00127412" w:rsidP="00067D93">
            <w:pPr>
              <w:jc w:val="center"/>
              <w:rPr>
                <w:b/>
                <w:sz w:val="24"/>
                <w:szCs w:val="24"/>
              </w:rPr>
            </w:pPr>
            <w:r>
              <w:rPr>
                <w:b/>
                <w:sz w:val="24"/>
                <w:szCs w:val="24"/>
              </w:rPr>
              <w:t xml:space="preserve">Требования </w:t>
            </w:r>
          </w:p>
        </w:tc>
      </w:tr>
      <w:tr w:rsidR="007712E8" w14:paraId="08420608" w14:textId="77777777">
        <w:trPr>
          <w:jc w:val="center"/>
        </w:trPr>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72456410" w14:textId="77777777" w:rsidR="007712E8" w:rsidRDefault="00127412" w:rsidP="00067D93">
            <w:pPr>
              <w:jc w:val="center"/>
              <w:rPr>
                <w:b/>
                <w:sz w:val="24"/>
                <w:szCs w:val="24"/>
              </w:rPr>
            </w:pPr>
            <w:r>
              <w:rPr>
                <w:b/>
                <w:sz w:val="24"/>
                <w:szCs w:val="24"/>
              </w:rPr>
              <w:t>1.</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6B1CA003" w14:textId="77777777" w:rsidR="007712E8" w:rsidRDefault="00127412" w:rsidP="00067D93">
            <w:pPr>
              <w:jc w:val="center"/>
              <w:rPr>
                <w:sz w:val="24"/>
                <w:szCs w:val="24"/>
              </w:rPr>
            </w:pPr>
            <w:r>
              <w:rPr>
                <w:sz w:val="24"/>
                <w:szCs w:val="24"/>
              </w:rPr>
              <w:t>лекционная аудитория</w:t>
            </w: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14:paraId="44338A00" w14:textId="77777777" w:rsidR="007712E8" w:rsidRDefault="00127412" w:rsidP="00067D93">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712E8" w14:paraId="30D98A66" w14:textId="77777777">
        <w:trPr>
          <w:jc w:val="center"/>
        </w:trPr>
        <w:tc>
          <w:tcPr>
            <w:tcW w:w="990" w:type="dxa"/>
            <w:tcBorders>
              <w:top w:val="single" w:sz="4" w:space="0" w:color="000000"/>
              <w:left w:val="single" w:sz="4" w:space="0" w:color="000000"/>
              <w:bottom w:val="single" w:sz="4" w:space="0" w:color="000000"/>
              <w:right w:val="single" w:sz="4" w:space="0" w:color="000000"/>
            </w:tcBorders>
            <w:shd w:val="clear" w:color="auto" w:fill="auto"/>
          </w:tcPr>
          <w:p w14:paraId="67EE2730" w14:textId="77777777" w:rsidR="007712E8" w:rsidRDefault="00127412" w:rsidP="00067D93">
            <w:pPr>
              <w:jc w:val="center"/>
              <w:rPr>
                <w:b/>
                <w:sz w:val="24"/>
                <w:szCs w:val="24"/>
              </w:rPr>
            </w:pPr>
            <w:r>
              <w:rPr>
                <w:b/>
                <w:sz w:val="24"/>
                <w:szCs w:val="24"/>
              </w:rPr>
              <w:t>2.</w:t>
            </w:r>
          </w:p>
        </w:tc>
        <w:tc>
          <w:tcPr>
            <w:tcW w:w="2535" w:type="dxa"/>
            <w:tcBorders>
              <w:top w:val="single" w:sz="4" w:space="0" w:color="000000"/>
              <w:left w:val="single" w:sz="4" w:space="0" w:color="000000"/>
              <w:bottom w:val="single" w:sz="4" w:space="0" w:color="000000"/>
              <w:right w:val="single" w:sz="4" w:space="0" w:color="000000"/>
            </w:tcBorders>
            <w:shd w:val="clear" w:color="auto" w:fill="auto"/>
          </w:tcPr>
          <w:p w14:paraId="366244D0" w14:textId="77777777" w:rsidR="007712E8" w:rsidRDefault="00127412" w:rsidP="00067D93">
            <w:pPr>
              <w:jc w:val="center"/>
              <w:rPr>
                <w:sz w:val="24"/>
                <w:szCs w:val="24"/>
              </w:rPr>
            </w:pPr>
            <w:r>
              <w:rPr>
                <w:sz w:val="24"/>
                <w:szCs w:val="24"/>
              </w:rPr>
              <w:t xml:space="preserve">кабинет для семинарских (практических) занятий </w:t>
            </w:r>
          </w:p>
          <w:p w14:paraId="72F6BA5F" w14:textId="77777777" w:rsidR="007712E8" w:rsidRDefault="007712E8" w:rsidP="00067D93">
            <w:pPr>
              <w:jc w:val="center"/>
              <w:rPr>
                <w:sz w:val="24"/>
                <w:szCs w:val="24"/>
              </w:rPr>
            </w:pPr>
          </w:p>
        </w:tc>
        <w:tc>
          <w:tcPr>
            <w:tcW w:w="5396" w:type="dxa"/>
            <w:tcBorders>
              <w:top w:val="single" w:sz="4" w:space="0" w:color="000000"/>
              <w:left w:val="single" w:sz="4" w:space="0" w:color="000000"/>
              <w:bottom w:val="single" w:sz="4" w:space="0" w:color="000000"/>
              <w:right w:val="single" w:sz="4" w:space="0" w:color="000000"/>
            </w:tcBorders>
            <w:shd w:val="clear" w:color="auto" w:fill="auto"/>
          </w:tcPr>
          <w:p w14:paraId="7E58D468" w14:textId="77777777" w:rsidR="007712E8" w:rsidRDefault="00127412" w:rsidP="00067D93">
            <w:pPr>
              <w:jc w:val="both"/>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249F4532" w14:textId="77777777" w:rsidR="007712E8" w:rsidRDefault="007712E8" w:rsidP="00067D93">
      <w:pPr>
        <w:spacing w:line="360" w:lineRule="auto"/>
        <w:ind w:firstLine="709"/>
        <w:jc w:val="center"/>
        <w:rPr>
          <w:b/>
          <w:sz w:val="28"/>
          <w:szCs w:val="28"/>
        </w:rPr>
      </w:pPr>
    </w:p>
    <w:p w14:paraId="0D2E5659" w14:textId="77777777" w:rsidR="007712E8" w:rsidRDefault="00127412" w:rsidP="00067D93">
      <w:pPr>
        <w:spacing w:line="360" w:lineRule="auto"/>
        <w:ind w:firstLine="709"/>
        <w:jc w:val="center"/>
        <w:rPr>
          <w:b/>
          <w:i/>
          <w:sz w:val="28"/>
          <w:szCs w:val="28"/>
        </w:rPr>
      </w:pPr>
      <w:r>
        <w:rPr>
          <w:b/>
          <w:i/>
          <w:sz w:val="28"/>
          <w:szCs w:val="28"/>
        </w:rPr>
        <w:t>Перечень материально-технического обеспечения дисциплины:</w:t>
      </w:r>
    </w:p>
    <w:tbl>
      <w:tblPr>
        <w:tblW w:w="9411" w:type="dxa"/>
        <w:jc w:val="center"/>
        <w:tblLook w:val="04A0" w:firstRow="1" w:lastRow="0" w:firstColumn="1" w:lastColumn="0" w:noHBand="0" w:noVBand="1"/>
      </w:tblPr>
      <w:tblGrid>
        <w:gridCol w:w="951"/>
        <w:gridCol w:w="2594"/>
        <w:gridCol w:w="2376"/>
        <w:gridCol w:w="3490"/>
      </w:tblGrid>
      <w:tr w:rsidR="007712E8" w14:paraId="5AA6D33A" w14:textId="77777777" w:rsidTr="00067D93">
        <w:trPr>
          <w:jc w:val="center"/>
        </w:trPr>
        <w:tc>
          <w:tcPr>
            <w:tcW w:w="951" w:type="dxa"/>
            <w:tcBorders>
              <w:top w:val="single" w:sz="4" w:space="0" w:color="000000"/>
              <w:left w:val="single" w:sz="4" w:space="0" w:color="000000"/>
              <w:bottom w:val="single" w:sz="4" w:space="0" w:color="000000"/>
              <w:right w:val="single" w:sz="4" w:space="0" w:color="000000"/>
            </w:tcBorders>
            <w:shd w:val="clear" w:color="auto" w:fill="B4C6E7"/>
          </w:tcPr>
          <w:p w14:paraId="45B35D3D" w14:textId="77777777" w:rsidR="007712E8" w:rsidRDefault="00127412" w:rsidP="00067D93">
            <w:pPr>
              <w:jc w:val="center"/>
              <w:rPr>
                <w:b/>
                <w:sz w:val="24"/>
                <w:szCs w:val="24"/>
              </w:rPr>
            </w:pPr>
            <w:r>
              <w:rPr>
                <w:b/>
                <w:sz w:val="24"/>
                <w:szCs w:val="24"/>
              </w:rPr>
              <w:t>№</w:t>
            </w:r>
          </w:p>
        </w:tc>
        <w:tc>
          <w:tcPr>
            <w:tcW w:w="2594" w:type="dxa"/>
            <w:tcBorders>
              <w:top w:val="single" w:sz="4" w:space="0" w:color="000000"/>
              <w:left w:val="single" w:sz="4" w:space="0" w:color="000000"/>
              <w:bottom w:val="single" w:sz="4" w:space="0" w:color="000000"/>
              <w:right w:val="single" w:sz="4" w:space="0" w:color="000000"/>
            </w:tcBorders>
            <w:shd w:val="clear" w:color="auto" w:fill="B4C6E7"/>
          </w:tcPr>
          <w:p w14:paraId="0D0CBCE3" w14:textId="77777777" w:rsidR="007712E8" w:rsidRDefault="00127412" w:rsidP="00067D93">
            <w:pPr>
              <w:jc w:val="center"/>
              <w:rPr>
                <w:b/>
                <w:sz w:val="24"/>
                <w:szCs w:val="24"/>
              </w:rPr>
            </w:pPr>
            <w:r>
              <w:rPr>
                <w:b/>
                <w:sz w:val="24"/>
                <w:szCs w:val="24"/>
              </w:rPr>
              <w:t>Вид и наименование оборудования</w:t>
            </w:r>
          </w:p>
        </w:tc>
        <w:tc>
          <w:tcPr>
            <w:tcW w:w="2376" w:type="dxa"/>
            <w:tcBorders>
              <w:top w:val="single" w:sz="4" w:space="0" w:color="000000"/>
              <w:left w:val="single" w:sz="4" w:space="0" w:color="000000"/>
              <w:bottom w:val="single" w:sz="4" w:space="0" w:color="000000"/>
              <w:right w:val="single" w:sz="4" w:space="0" w:color="000000"/>
            </w:tcBorders>
            <w:shd w:val="clear" w:color="auto" w:fill="B4C6E7"/>
          </w:tcPr>
          <w:p w14:paraId="3CB70E22" w14:textId="77777777" w:rsidR="007712E8" w:rsidRDefault="00127412" w:rsidP="00067D93">
            <w:pPr>
              <w:jc w:val="center"/>
              <w:rPr>
                <w:b/>
                <w:sz w:val="24"/>
                <w:szCs w:val="24"/>
              </w:rPr>
            </w:pPr>
            <w:r>
              <w:rPr>
                <w:b/>
                <w:sz w:val="24"/>
                <w:szCs w:val="24"/>
              </w:rPr>
              <w:t xml:space="preserve">Вид занятий </w:t>
            </w:r>
          </w:p>
        </w:tc>
        <w:tc>
          <w:tcPr>
            <w:tcW w:w="3490" w:type="dxa"/>
            <w:tcBorders>
              <w:top w:val="single" w:sz="4" w:space="0" w:color="000000"/>
              <w:left w:val="single" w:sz="4" w:space="0" w:color="000000"/>
              <w:bottom w:val="single" w:sz="4" w:space="0" w:color="000000"/>
              <w:right w:val="single" w:sz="4" w:space="0" w:color="000000"/>
            </w:tcBorders>
            <w:shd w:val="clear" w:color="auto" w:fill="B4C6E7"/>
          </w:tcPr>
          <w:p w14:paraId="55A5F4A2" w14:textId="77777777" w:rsidR="007712E8" w:rsidRDefault="00127412" w:rsidP="00067D93">
            <w:pPr>
              <w:jc w:val="center"/>
              <w:rPr>
                <w:b/>
                <w:sz w:val="24"/>
                <w:szCs w:val="24"/>
              </w:rPr>
            </w:pPr>
            <w:r>
              <w:rPr>
                <w:b/>
                <w:sz w:val="24"/>
                <w:szCs w:val="24"/>
              </w:rPr>
              <w:t xml:space="preserve">Краткая характеристика </w:t>
            </w:r>
          </w:p>
        </w:tc>
      </w:tr>
      <w:tr w:rsidR="007712E8" w14:paraId="40FEBCB8" w14:textId="77777777" w:rsidTr="00067D93">
        <w:trPr>
          <w:jc w:val="center"/>
        </w:trPr>
        <w:tc>
          <w:tcPr>
            <w:tcW w:w="951" w:type="dxa"/>
            <w:tcBorders>
              <w:top w:val="single" w:sz="4" w:space="0" w:color="000000"/>
              <w:left w:val="single" w:sz="4" w:space="0" w:color="000000"/>
              <w:bottom w:val="single" w:sz="4" w:space="0" w:color="000000"/>
              <w:right w:val="single" w:sz="4" w:space="0" w:color="000000"/>
            </w:tcBorders>
            <w:shd w:val="clear" w:color="auto" w:fill="auto"/>
          </w:tcPr>
          <w:p w14:paraId="4D0232E2" w14:textId="77777777" w:rsidR="007712E8" w:rsidRDefault="007712E8" w:rsidP="00067D93">
            <w:pPr>
              <w:numPr>
                <w:ilvl w:val="0"/>
                <w:numId w:val="2"/>
              </w:numPr>
              <w:ind w:left="0" w:firstLine="0"/>
              <w:jc w:val="center"/>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14:paraId="6866E7A2" w14:textId="77777777" w:rsidR="007712E8" w:rsidRDefault="00127412" w:rsidP="00067D93">
            <w:pPr>
              <w:rPr>
                <w:sz w:val="24"/>
                <w:szCs w:val="24"/>
              </w:rPr>
            </w:pPr>
            <w:r>
              <w:rPr>
                <w:sz w:val="24"/>
                <w:szCs w:val="24"/>
              </w:rPr>
              <w:t>мультимедийные средства</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4ED12265" w14:textId="77777777" w:rsidR="007712E8" w:rsidRDefault="00127412" w:rsidP="00067D93">
            <w:pPr>
              <w:jc w:val="both"/>
              <w:rPr>
                <w:sz w:val="24"/>
                <w:szCs w:val="24"/>
              </w:rPr>
            </w:pPr>
            <w:r>
              <w:rPr>
                <w:sz w:val="24"/>
                <w:szCs w:val="24"/>
              </w:rPr>
              <w:t>лекционные, практические и семинарские занятия</w:t>
            </w:r>
          </w:p>
        </w:tc>
        <w:tc>
          <w:tcPr>
            <w:tcW w:w="3490" w:type="dxa"/>
            <w:tcBorders>
              <w:top w:val="single" w:sz="4" w:space="0" w:color="000000"/>
              <w:left w:val="single" w:sz="4" w:space="0" w:color="000000"/>
              <w:bottom w:val="single" w:sz="4" w:space="0" w:color="000000"/>
              <w:right w:val="single" w:sz="4" w:space="0" w:color="000000"/>
            </w:tcBorders>
            <w:shd w:val="clear" w:color="auto" w:fill="auto"/>
          </w:tcPr>
          <w:p w14:paraId="48214FC9" w14:textId="77777777" w:rsidR="007712E8" w:rsidRDefault="00127412" w:rsidP="00067D93">
            <w:pPr>
              <w:jc w:val="both"/>
              <w:rPr>
                <w:sz w:val="24"/>
                <w:szCs w:val="24"/>
              </w:rPr>
            </w:pPr>
            <w:r>
              <w:rPr>
                <w:sz w:val="24"/>
                <w:szCs w:val="24"/>
              </w:rPr>
              <w:t>демонстрация с ПК электронных презентаций, документов Word, видеоматериалов, слайдов</w:t>
            </w:r>
          </w:p>
        </w:tc>
      </w:tr>
      <w:tr w:rsidR="007712E8" w14:paraId="5CBF6DA0" w14:textId="77777777" w:rsidTr="00067D93">
        <w:trPr>
          <w:jc w:val="center"/>
        </w:trPr>
        <w:tc>
          <w:tcPr>
            <w:tcW w:w="951" w:type="dxa"/>
            <w:tcBorders>
              <w:top w:val="single" w:sz="4" w:space="0" w:color="000000"/>
              <w:left w:val="single" w:sz="4" w:space="0" w:color="000000"/>
              <w:bottom w:val="single" w:sz="4" w:space="0" w:color="000000"/>
              <w:right w:val="single" w:sz="4" w:space="0" w:color="000000"/>
            </w:tcBorders>
            <w:shd w:val="clear" w:color="auto" w:fill="auto"/>
          </w:tcPr>
          <w:p w14:paraId="079AAB80" w14:textId="77777777" w:rsidR="007712E8" w:rsidRDefault="007712E8" w:rsidP="00067D93">
            <w:pPr>
              <w:numPr>
                <w:ilvl w:val="0"/>
                <w:numId w:val="2"/>
              </w:numPr>
              <w:ind w:left="0" w:firstLine="0"/>
              <w:rPr>
                <w:b/>
                <w:sz w:val="24"/>
                <w:szCs w:val="24"/>
              </w:rPr>
            </w:pPr>
          </w:p>
        </w:tc>
        <w:tc>
          <w:tcPr>
            <w:tcW w:w="2594" w:type="dxa"/>
            <w:tcBorders>
              <w:top w:val="single" w:sz="4" w:space="0" w:color="000000"/>
              <w:left w:val="single" w:sz="4" w:space="0" w:color="000000"/>
              <w:bottom w:val="single" w:sz="4" w:space="0" w:color="000000"/>
              <w:right w:val="single" w:sz="4" w:space="0" w:color="000000"/>
            </w:tcBorders>
            <w:shd w:val="clear" w:color="auto" w:fill="auto"/>
          </w:tcPr>
          <w:p w14:paraId="53B1FA02" w14:textId="77777777" w:rsidR="007712E8" w:rsidRDefault="00127412" w:rsidP="00067D93">
            <w:pPr>
              <w:rPr>
                <w:sz w:val="24"/>
                <w:szCs w:val="24"/>
              </w:rPr>
            </w:pPr>
            <w:r>
              <w:rPr>
                <w:sz w:val="24"/>
                <w:szCs w:val="24"/>
              </w:rPr>
              <w:t>Учебно-наглядные пособия</w:t>
            </w:r>
          </w:p>
        </w:tc>
        <w:tc>
          <w:tcPr>
            <w:tcW w:w="2376" w:type="dxa"/>
            <w:tcBorders>
              <w:top w:val="single" w:sz="4" w:space="0" w:color="000000"/>
              <w:left w:val="single" w:sz="4" w:space="0" w:color="000000"/>
              <w:bottom w:val="single" w:sz="4" w:space="0" w:color="000000"/>
              <w:right w:val="single" w:sz="4" w:space="0" w:color="000000"/>
            </w:tcBorders>
            <w:shd w:val="clear" w:color="auto" w:fill="auto"/>
          </w:tcPr>
          <w:p w14:paraId="6DD0F484" w14:textId="77777777" w:rsidR="007712E8" w:rsidRDefault="00127412" w:rsidP="00067D93">
            <w:pPr>
              <w:jc w:val="both"/>
              <w:rPr>
                <w:sz w:val="24"/>
                <w:szCs w:val="24"/>
              </w:rPr>
            </w:pPr>
            <w:r>
              <w:rPr>
                <w:sz w:val="24"/>
                <w:szCs w:val="24"/>
              </w:rPr>
              <w:t>практические занятия</w:t>
            </w:r>
          </w:p>
        </w:tc>
        <w:tc>
          <w:tcPr>
            <w:tcW w:w="3490" w:type="dxa"/>
            <w:tcBorders>
              <w:top w:val="single" w:sz="4" w:space="0" w:color="000000"/>
              <w:left w:val="single" w:sz="4" w:space="0" w:color="000000"/>
              <w:bottom w:val="single" w:sz="4" w:space="0" w:color="000000"/>
              <w:right w:val="single" w:sz="4" w:space="0" w:color="000000"/>
            </w:tcBorders>
            <w:shd w:val="clear" w:color="auto" w:fill="auto"/>
          </w:tcPr>
          <w:p w14:paraId="04416B56" w14:textId="77777777" w:rsidR="007712E8" w:rsidRDefault="00127412" w:rsidP="00067D93">
            <w:pPr>
              <w:jc w:val="both"/>
              <w:rPr>
                <w:sz w:val="24"/>
                <w:szCs w:val="24"/>
              </w:rPr>
            </w:pPr>
            <w:r>
              <w:rPr>
                <w:sz w:val="24"/>
                <w:szCs w:val="24"/>
              </w:rPr>
              <w:t>Научные издания, иллюстрационный и раздаточный материал</w:t>
            </w:r>
          </w:p>
        </w:tc>
      </w:tr>
    </w:tbl>
    <w:p w14:paraId="36DD737C" w14:textId="77777777" w:rsidR="007712E8" w:rsidRDefault="007712E8" w:rsidP="00067D93">
      <w:pPr>
        <w:rPr>
          <w:b/>
          <w:bCs/>
        </w:rPr>
      </w:pPr>
    </w:p>
    <w:sectPr w:rsidR="007712E8">
      <w:headerReference w:type="default" r:id="rId34"/>
      <w:footerReference w:type="default" r:id="rId35"/>
      <w:footerReference w:type="first" r:id="rId36"/>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757A9" w14:textId="77777777" w:rsidR="009526EF" w:rsidRDefault="009526EF">
      <w:r>
        <w:separator/>
      </w:r>
    </w:p>
  </w:endnote>
  <w:endnote w:type="continuationSeparator" w:id="0">
    <w:p w14:paraId="711542B3" w14:textId="77777777" w:rsidR="009526EF" w:rsidRDefault="0095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6051998"/>
      <w:docPartObj>
        <w:docPartGallery w:val="Page Numbers (Bottom of Page)"/>
        <w:docPartUnique/>
      </w:docPartObj>
    </w:sdtPr>
    <w:sdtEndPr/>
    <w:sdtContent>
      <w:p w14:paraId="489849E1" w14:textId="2DC2C054" w:rsidR="00505CA9" w:rsidRDefault="00505CA9">
        <w:pPr>
          <w:pStyle w:val="af9"/>
          <w:jc w:val="center"/>
        </w:pPr>
        <w:r>
          <w:fldChar w:fldCharType="begin"/>
        </w:r>
        <w:r>
          <w:instrText>PAGE</w:instrText>
        </w:r>
        <w:r>
          <w:fldChar w:fldCharType="separate"/>
        </w:r>
        <w:r w:rsidR="00F95995">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32051344"/>
      <w:docPartObj>
        <w:docPartGallery w:val="Page Numbers (Bottom of Page)"/>
        <w:docPartUnique/>
      </w:docPartObj>
    </w:sdtPr>
    <w:sdtEndPr/>
    <w:sdtContent>
      <w:p w14:paraId="4A714D45" w14:textId="77777777" w:rsidR="00505CA9" w:rsidRDefault="009526EF">
        <w:pPr>
          <w:pStyle w:val="af9"/>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018637"/>
      <w:docPartObj>
        <w:docPartGallery w:val="Page Numbers (Bottom of Page)"/>
        <w:docPartUnique/>
      </w:docPartObj>
    </w:sdtPr>
    <w:sdtEndPr/>
    <w:sdtContent>
      <w:p w14:paraId="01252334" w14:textId="2AC9D549" w:rsidR="00505CA9" w:rsidRDefault="00505CA9">
        <w:pPr>
          <w:pStyle w:val="af9"/>
          <w:jc w:val="center"/>
        </w:pPr>
        <w:r>
          <w:fldChar w:fldCharType="begin"/>
        </w:r>
        <w:r>
          <w:instrText>PAGE</w:instrText>
        </w:r>
        <w:r>
          <w:fldChar w:fldCharType="separate"/>
        </w:r>
        <w:r w:rsidR="00F95995">
          <w:rPr>
            <w:noProof/>
          </w:rPr>
          <w:t>21</w:t>
        </w:r>
        <w: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3818327"/>
      <w:docPartObj>
        <w:docPartGallery w:val="Page Numbers (Bottom of Page)"/>
        <w:docPartUnique/>
      </w:docPartObj>
    </w:sdtPr>
    <w:sdtEndPr/>
    <w:sdtContent>
      <w:p w14:paraId="6796E778" w14:textId="258451C2" w:rsidR="00505CA9" w:rsidRDefault="00505CA9">
        <w:pPr>
          <w:pStyle w:val="af9"/>
          <w:jc w:val="center"/>
        </w:pPr>
        <w:r>
          <w:fldChar w:fldCharType="begin"/>
        </w:r>
        <w:r>
          <w:instrText>PAGE   \* MERGEFORMAT</w:instrText>
        </w:r>
        <w:r>
          <w:fldChar w:fldCharType="separate"/>
        </w:r>
        <w:r w:rsidR="00F95995">
          <w:rPr>
            <w:noProof/>
          </w:rPr>
          <w:t>17</w:t>
        </w:r>
        <w:r>
          <w:fldChar w:fldCharType="end"/>
        </w:r>
      </w:p>
    </w:sdtContent>
  </w:sdt>
  <w:p w14:paraId="233ADD18" w14:textId="77777777" w:rsidR="00505CA9" w:rsidRDefault="00505CA9">
    <w:pPr>
      <w:pStyle w:val="af9"/>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318632"/>
      <w:docPartObj>
        <w:docPartGallery w:val="Page Numbers (Bottom of Page)"/>
        <w:docPartUnique/>
      </w:docPartObj>
    </w:sdtPr>
    <w:sdtEndPr/>
    <w:sdtContent>
      <w:p w14:paraId="2604D668" w14:textId="326F7E2C" w:rsidR="00505CA9" w:rsidRDefault="00505CA9">
        <w:pPr>
          <w:pStyle w:val="af9"/>
          <w:jc w:val="center"/>
        </w:pPr>
        <w:r>
          <w:fldChar w:fldCharType="begin"/>
        </w:r>
        <w:r>
          <w:instrText>PAGE</w:instrText>
        </w:r>
        <w:r>
          <w:fldChar w:fldCharType="separate"/>
        </w:r>
        <w:r w:rsidR="00F95995">
          <w:rPr>
            <w:noProof/>
          </w:rPr>
          <w:t>41</w:t>
        </w:r>
        <w: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8157956"/>
      <w:docPartObj>
        <w:docPartGallery w:val="Page Numbers (Bottom of Page)"/>
        <w:docPartUnique/>
      </w:docPartObj>
    </w:sdtPr>
    <w:sdtEndPr/>
    <w:sdtContent>
      <w:p w14:paraId="3EDA6B2E" w14:textId="2076823A" w:rsidR="00505CA9" w:rsidRDefault="00505CA9" w:rsidP="008545DF">
        <w:pPr>
          <w:pStyle w:val="af9"/>
          <w:jc w:val="center"/>
        </w:pPr>
        <w:r>
          <w:fldChar w:fldCharType="begin"/>
        </w:r>
        <w:r>
          <w:instrText>PAGE   \* MERGEFORMAT</w:instrText>
        </w:r>
        <w:r>
          <w:fldChar w:fldCharType="separate"/>
        </w:r>
        <w:r w:rsidR="00F95995">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8E49F" w14:textId="77777777" w:rsidR="009526EF" w:rsidRDefault="009526EF">
      <w:r>
        <w:separator/>
      </w:r>
    </w:p>
  </w:footnote>
  <w:footnote w:type="continuationSeparator" w:id="0">
    <w:p w14:paraId="092D4009" w14:textId="77777777" w:rsidR="009526EF" w:rsidRDefault="00952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5FFAA" w14:textId="77777777" w:rsidR="00505CA9" w:rsidRDefault="00505CA9">
    <w:pPr>
      <w:pStyle w:val="af8"/>
      <w:jc w:val="center"/>
    </w:pPr>
  </w:p>
  <w:p w14:paraId="56BDFACB" w14:textId="77777777" w:rsidR="00505CA9" w:rsidRDefault="00505CA9">
    <w:pPr>
      <w:pStyle w:val="af8"/>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33343" w14:textId="77777777" w:rsidR="00505CA9" w:rsidRDefault="00505CA9">
    <w:pPr>
      <w:pStyle w:val="af8"/>
      <w:jc w:val="center"/>
    </w:pPr>
  </w:p>
  <w:p w14:paraId="76E25F7D" w14:textId="77777777" w:rsidR="00505CA9" w:rsidRDefault="00505CA9">
    <w:pPr>
      <w:pStyle w:val="af8"/>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58724B" w14:textId="77777777" w:rsidR="00505CA9" w:rsidRDefault="00505CA9">
    <w:pPr>
      <w:pStyle w:val="af8"/>
      <w:jc w:val="center"/>
    </w:pPr>
  </w:p>
  <w:p w14:paraId="68259610" w14:textId="77777777" w:rsidR="00505CA9" w:rsidRDefault="00505CA9">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F2799"/>
    <w:multiLevelType w:val="multilevel"/>
    <w:tmpl w:val="9584927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D64AD2"/>
    <w:multiLevelType w:val="multilevel"/>
    <w:tmpl w:val="5FF0D94A"/>
    <w:lvl w:ilvl="0">
      <w:start w:val="1"/>
      <w:numFmt w:val="decimal"/>
      <w:lvlText w:val="%1."/>
      <w:lvlJc w:val="left"/>
      <w:pPr>
        <w:tabs>
          <w:tab w:val="num" w:pos="0"/>
        </w:tabs>
        <w:ind w:left="558" w:hanging="360"/>
      </w:pPr>
    </w:lvl>
    <w:lvl w:ilvl="1">
      <w:start w:val="1"/>
      <w:numFmt w:val="lowerLetter"/>
      <w:lvlText w:val="%2."/>
      <w:lvlJc w:val="left"/>
      <w:pPr>
        <w:tabs>
          <w:tab w:val="num" w:pos="0"/>
        </w:tabs>
        <w:ind w:left="1278" w:hanging="360"/>
      </w:pPr>
    </w:lvl>
    <w:lvl w:ilvl="2">
      <w:start w:val="1"/>
      <w:numFmt w:val="lowerRoman"/>
      <w:lvlText w:val="%3."/>
      <w:lvlJc w:val="right"/>
      <w:pPr>
        <w:tabs>
          <w:tab w:val="num" w:pos="0"/>
        </w:tabs>
        <w:ind w:left="1998" w:hanging="180"/>
      </w:pPr>
    </w:lvl>
    <w:lvl w:ilvl="3">
      <w:start w:val="1"/>
      <w:numFmt w:val="decimal"/>
      <w:lvlText w:val="%4."/>
      <w:lvlJc w:val="left"/>
      <w:pPr>
        <w:tabs>
          <w:tab w:val="num" w:pos="0"/>
        </w:tabs>
        <w:ind w:left="2718" w:hanging="360"/>
      </w:pPr>
    </w:lvl>
    <w:lvl w:ilvl="4">
      <w:start w:val="1"/>
      <w:numFmt w:val="lowerLetter"/>
      <w:lvlText w:val="%5."/>
      <w:lvlJc w:val="left"/>
      <w:pPr>
        <w:tabs>
          <w:tab w:val="num" w:pos="0"/>
        </w:tabs>
        <w:ind w:left="3438" w:hanging="360"/>
      </w:pPr>
    </w:lvl>
    <w:lvl w:ilvl="5">
      <w:start w:val="1"/>
      <w:numFmt w:val="lowerRoman"/>
      <w:lvlText w:val="%6."/>
      <w:lvlJc w:val="right"/>
      <w:pPr>
        <w:tabs>
          <w:tab w:val="num" w:pos="0"/>
        </w:tabs>
        <w:ind w:left="4158" w:hanging="180"/>
      </w:pPr>
    </w:lvl>
    <w:lvl w:ilvl="6">
      <w:start w:val="1"/>
      <w:numFmt w:val="decimal"/>
      <w:lvlText w:val="%7."/>
      <w:lvlJc w:val="left"/>
      <w:pPr>
        <w:tabs>
          <w:tab w:val="num" w:pos="0"/>
        </w:tabs>
        <w:ind w:left="4878" w:hanging="360"/>
      </w:pPr>
    </w:lvl>
    <w:lvl w:ilvl="7">
      <w:start w:val="1"/>
      <w:numFmt w:val="lowerLetter"/>
      <w:lvlText w:val="%8."/>
      <w:lvlJc w:val="left"/>
      <w:pPr>
        <w:tabs>
          <w:tab w:val="num" w:pos="0"/>
        </w:tabs>
        <w:ind w:left="5598" w:hanging="360"/>
      </w:pPr>
    </w:lvl>
    <w:lvl w:ilvl="8">
      <w:start w:val="1"/>
      <w:numFmt w:val="lowerRoman"/>
      <w:lvlText w:val="%9."/>
      <w:lvlJc w:val="right"/>
      <w:pPr>
        <w:tabs>
          <w:tab w:val="num" w:pos="0"/>
        </w:tabs>
        <w:ind w:left="6318" w:hanging="180"/>
      </w:pPr>
    </w:lvl>
  </w:abstractNum>
  <w:abstractNum w:abstractNumId="2" w15:restartNumberingAfterBreak="0">
    <w:nsid w:val="0C750984"/>
    <w:multiLevelType w:val="multilevel"/>
    <w:tmpl w:val="69542B8C"/>
    <w:lvl w:ilvl="0">
      <w:start w:val="1"/>
      <w:numFmt w:val="decimal"/>
      <w:lvlText w:val="%1."/>
      <w:lvlJc w:val="left"/>
      <w:pPr>
        <w:tabs>
          <w:tab w:val="num" w:pos="0"/>
        </w:tabs>
        <w:ind w:left="26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E9C1E46"/>
    <w:multiLevelType w:val="multilevel"/>
    <w:tmpl w:val="2AF2CBC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131C520E"/>
    <w:multiLevelType w:val="multilevel"/>
    <w:tmpl w:val="3976C23E"/>
    <w:lvl w:ilvl="0">
      <w:start w:val="1"/>
      <w:numFmt w:val="decimal"/>
      <w:lvlText w:val="%1."/>
      <w:lvlJc w:val="left"/>
      <w:pPr>
        <w:tabs>
          <w:tab w:val="num" w:pos="0"/>
        </w:tabs>
        <w:ind w:left="4755" w:hanging="360"/>
      </w:pPr>
    </w:lvl>
    <w:lvl w:ilvl="1">
      <w:start w:val="1"/>
      <w:numFmt w:val="lowerLetter"/>
      <w:lvlText w:val="%2."/>
      <w:lvlJc w:val="left"/>
      <w:pPr>
        <w:tabs>
          <w:tab w:val="num" w:pos="0"/>
        </w:tabs>
        <w:ind w:left="5475" w:hanging="360"/>
      </w:pPr>
    </w:lvl>
    <w:lvl w:ilvl="2">
      <w:start w:val="1"/>
      <w:numFmt w:val="lowerRoman"/>
      <w:lvlText w:val="%3."/>
      <w:lvlJc w:val="right"/>
      <w:pPr>
        <w:tabs>
          <w:tab w:val="num" w:pos="0"/>
        </w:tabs>
        <w:ind w:left="6195" w:hanging="180"/>
      </w:pPr>
    </w:lvl>
    <w:lvl w:ilvl="3">
      <w:start w:val="1"/>
      <w:numFmt w:val="decimal"/>
      <w:lvlText w:val="%4."/>
      <w:lvlJc w:val="left"/>
      <w:pPr>
        <w:tabs>
          <w:tab w:val="num" w:pos="0"/>
        </w:tabs>
        <w:ind w:left="6915" w:hanging="360"/>
      </w:pPr>
    </w:lvl>
    <w:lvl w:ilvl="4">
      <w:start w:val="1"/>
      <w:numFmt w:val="lowerLetter"/>
      <w:lvlText w:val="%5."/>
      <w:lvlJc w:val="left"/>
      <w:pPr>
        <w:tabs>
          <w:tab w:val="num" w:pos="0"/>
        </w:tabs>
        <w:ind w:left="7635" w:hanging="360"/>
      </w:pPr>
    </w:lvl>
    <w:lvl w:ilvl="5">
      <w:start w:val="1"/>
      <w:numFmt w:val="lowerRoman"/>
      <w:lvlText w:val="%6."/>
      <w:lvlJc w:val="right"/>
      <w:pPr>
        <w:tabs>
          <w:tab w:val="num" w:pos="0"/>
        </w:tabs>
        <w:ind w:left="8355" w:hanging="180"/>
      </w:pPr>
    </w:lvl>
    <w:lvl w:ilvl="6">
      <w:start w:val="1"/>
      <w:numFmt w:val="decimal"/>
      <w:lvlText w:val="%7."/>
      <w:lvlJc w:val="left"/>
      <w:pPr>
        <w:tabs>
          <w:tab w:val="num" w:pos="0"/>
        </w:tabs>
        <w:ind w:left="9075" w:hanging="360"/>
      </w:pPr>
    </w:lvl>
    <w:lvl w:ilvl="7">
      <w:start w:val="1"/>
      <w:numFmt w:val="lowerLetter"/>
      <w:lvlText w:val="%8."/>
      <w:lvlJc w:val="left"/>
      <w:pPr>
        <w:tabs>
          <w:tab w:val="num" w:pos="0"/>
        </w:tabs>
        <w:ind w:left="9795" w:hanging="360"/>
      </w:pPr>
    </w:lvl>
    <w:lvl w:ilvl="8">
      <w:start w:val="1"/>
      <w:numFmt w:val="lowerRoman"/>
      <w:lvlText w:val="%9."/>
      <w:lvlJc w:val="right"/>
      <w:pPr>
        <w:tabs>
          <w:tab w:val="num" w:pos="0"/>
        </w:tabs>
        <w:ind w:left="10515" w:hanging="180"/>
      </w:pPr>
    </w:lvl>
  </w:abstractNum>
  <w:abstractNum w:abstractNumId="5" w15:restartNumberingAfterBreak="0">
    <w:nsid w:val="16F74386"/>
    <w:multiLevelType w:val="multilevel"/>
    <w:tmpl w:val="5E2C4A70"/>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15:restartNumberingAfterBreak="0">
    <w:nsid w:val="235C3992"/>
    <w:multiLevelType w:val="multilevel"/>
    <w:tmpl w:val="BB9847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6FD6F08"/>
    <w:multiLevelType w:val="multilevel"/>
    <w:tmpl w:val="CE5C580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8" w15:restartNumberingAfterBreak="0">
    <w:nsid w:val="28DD654E"/>
    <w:multiLevelType w:val="multilevel"/>
    <w:tmpl w:val="49ACC11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A1F196C"/>
    <w:multiLevelType w:val="multilevel"/>
    <w:tmpl w:val="D5EA19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54A0597"/>
    <w:multiLevelType w:val="multilevel"/>
    <w:tmpl w:val="2C02A34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67C7F18"/>
    <w:multiLevelType w:val="multilevel"/>
    <w:tmpl w:val="17B875A4"/>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2" w15:restartNumberingAfterBreak="0">
    <w:nsid w:val="3DD54BEB"/>
    <w:multiLevelType w:val="multilevel"/>
    <w:tmpl w:val="81643E1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3" w15:restartNumberingAfterBreak="0">
    <w:nsid w:val="43654CDF"/>
    <w:multiLevelType w:val="multilevel"/>
    <w:tmpl w:val="AD3203FC"/>
    <w:lvl w:ilvl="0">
      <w:start w:val="1"/>
      <w:numFmt w:val="decimal"/>
      <w:lvlText w:val="%1)"/>
      <w:lvlJc w:val="left"/>
      <w:pPr>
        <w:tabs>
          <w:tab w:val="num" w:pos="0"/>
        </w:tabs>
        <w:ind w:left="378" w:hanging="362"/>
      </w:pPr>
      <w:rPr>
        <w:rFonts w:eastAsia="Times New Roman" w:cs="Times New Roman"/>
        <w:w w:val="100"/>
        <w:sz w:val="28"/>
        <w:szCs w:val="28"/>
        <w:lang w:val="ru-RU" w:eastAsia="ru-RU" w:bidi="ru-RU"/>
      </w:rPr>
    </w:lvl>
    <w:lvl w:ilvl="1">
      <w:numFmt w:val="bullet"/>
      <w:lvlText w:val=""/>
      <w:lvlJc w:val="left"/>
      <w:pPr>
        <w:tabs>
          <w:tab w:val="num" w:pos="0"/>
        </w:tabs>
        <w:ind w:left="1318" w:hanging="362"/>
      </w:pPr>
      <w:rPr>
        <w:rFonts w:ascii="Symbol" w:hAnsi="Symbol" w:cs="Symbol" w:hint="default"/>
      </w:rPr>
    </w:lvl>
    <w:lvl w:ilvl="2">
      <w:numFmt w:val="bullet"/>
      <w:lvlText w:val=""/>
      <w:lvlJc w:val="left"/>
      <w:pPr>
        <w:tabs>
          <w:tab w:val="num" w:pos="0"/>
        </w:tabs>
        <w:ind w:left="2257" w:hanging="362"/>
      </w:pPr>
      <w:rPr>
        <w:rFonts w:ascii="Symbol" w:hAnsi="Symbol" w:cs="Symbol" w:hint="default"/>
      </w:rPr>
    </w:lvl>
    <w:lvl w:ilvl="3">
      <w:numFmt w:val="bullet"/>
      <w:lvlText w:val=""/>
      <w:lvlJc w:val="left"/>
      <w:pPr>
        <w:tabs>
          <w:tab w:val="num" w:pos="0"/>
        </w:tabs>
        <w:ind w:left="3195" w:hanging="362"/>
      </w:pPr>
      <w:rPr>
        <w:rFonts w:ascii="Symbol" w:hAnsi="Symbol" w:cs="Symbol" w:hint="default"/>
      </w:rPr>
    </w:lvl>
    <w:lvl w:ilvl="4">
      <w:numFmt w:val="bullet"/>
      <w:lvlText w:val=""/>
      <w:lvlJc w:val="left"/>
      <w:pPr>
        <w:tabs>
          <w:tab w:val="num" w:pos="0"/>
        </w:tabs>
        <w:ind w:left="4134" w:hanging="362"/>
      </w:pPr>
      <w:rPr>
        <w:rFonts w:ascii="Symbol" w:hAnsi="Symbol" w:cs="Symbol" w:hint="default"/>
      </w:rPr>
    </w:lvl>
    <w:lvl w:ilvl="5">
      <w:numFmt w:val="bullet"/>
      <w:lvlText w:val=""/>
      <w:lvlJc w:val="left"/>
      <w:pPr>
        <w:tabs>
          <w:tab w:val="num" w:pos="0"/>
        </w:tabs>
        <w:ind w:left="5073" w:hanging="362"/>
      </w:pPr>
      <w:rPr>
        <w:rFonts w:ascii="Symbol" w:hAnsi="Symbol" w:cs="Symbol" w:hint="default"/>
      </w:rPr>
    </w:lvl>
    <w:lvl w:ilvl="6">
      <w:numFmt w:val="bullet"/>
      <w:lvlText w:val=""/>
      <w:lvlJc w:val="left"/>
      <w:pPr>
        <w:tabs>
          <w:tab w:val="num" w:pos="0"/>
        </w:tabs>
        <w:ind w:left="6011" w:hanging="362"/>
      </w:pPr>
      <w:rPr>
        <w:rFonts w:ascii="Symbol" w:hAnsi="Symbol" w:cs="Symbol" w:hint="default"/>
      </w:rPr>
    </w:lvl>
    <w:lvl w:ilvl="7">
      <w:numFmt w:val="bullet"/>
      <w:lvlText w:val=""/>
      <w:lvlJc w:val="left"/>
      <w:pPr>
        <w:tabs>
          <w:tab w:val="num" w:pos="0"/>
        </w:tabs>
        <w:ind w:left="6950" w:hanging="362"/>
      </w:pPr>
      <w:rPr>
        <w:rFonts w:ascii="Symbol" w:hAnsi="Symbol" w:cs="Symbol" w:hint="default"/>
      </w:rPr>
    </w:lvl>
    <w:lvl w:ilvl="8">
      <w:numFmt w:val="bullet"/>
      <w:lvlText w:val=""/>
      <w:lvlJc w:val="left"/>
      <w:pPr>
        <w:tabs>
          <w:tab w:val="num" w:pos="0"/>
        </w:tabs>
        <w:ind w:left="7889" w:hanging="362"/>
      </w:pPr>
      <w:rPr>
        <w:rFonts w:ascii="Symbol" w:hAnsi="Symbol" w:cs="Symbol" w:hint="default"/>
      </w:rPr>
    </w:lvl>
  </w:abstractNum>
  <w:abstractNum w:abstractNumId="14" w15:restartNumberingAfterBreak="0">
    <w:nsid w:val="449D0B4E"/>
    <w:multiLevelType w:val="multilevel"/>
    <w:tmpl w:val="E2D0E6D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15:restartNumberingAfterBreak="0">
    <w:nsid w:val="49691282"/>
    <w:multiLevelType w:val="multilevel"/>
    <w:tmpl w:val="6682172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AF56DB3"/>
    <w:multiLevelType w:val="multilevel"/>
    <w:tmpl w:val="5770BC6A"/>
    <w:lvl w:ilvl="0">
      <w:start w:val="1"/>
      <w:numFmt w:val="decimal"/>
      <w:lvlText w:val="%1."/>
      <w:lvlJc w:val="left"/>
      <w:pPr>
        <w:tabs>
          <w:tab w:val="num" w:pos="0"/>
        </w:tabs>
        <w:ind w:left="558" w:hanging="360"/>
      </w:pPr>
    </w:lvl>
    <w:lvl w:ilvl="1">
      <w:start w:val="1"/>
      <w:numFmt w:val="lowerLetter"/>
      <w:lvlText w:val="%2."/>
      <w:lvlJc w:val="left"/>
      <w:pPr>
        <w:tabs>
          <w:tab w:val="num" w:pos="0"/>
        </w:tabs>
        <w:ind w:left="1278" w:hanging="360"/>
      </w:pPr>
    </w:lvl>
    <w:lvl w:ilvl="2">
      <w:start w:val="1"/>
      <w:numFmt w:val="lowerRoman"/>
      <w:lvlText w:val="%3."/>
      <w:lvlJc w:val="right"/>
      <w:pPr>
        <w:tabs>
          <w:tab w:val="num" w:pos="0"/>
        </w:tabs>
        <w:ind w:left="1998" w:hanging="180"/>
      </w:pPr>
    </w:lvl>
    <w:lvl w:ilvl="3">
      <w:start w:val="1"/>
      <w:numFmt w:val="decimal"/>
      <w:lvlText w:val="%4."/>
      <w:lvlJc w:val="left"/>
      <w:pPr>
        <w:tabs>
          <w:tab w:val="num" w:pos="0"/>
        </w:tabs>
        <w:ind w:left="2718" w:hanging="360"/>
      </w:pPr>
    </w:lvl>
    <w:lvl w:ilvl="4">
      <w:start w:val="1"/>
      <w:numFmt w:val="lowerLetter"/>
      <w:lvlText w:val="%5."/>
      <w:lvlJc w:val="left"/>
      <w:pPr>
        <w:tabs>
          <w:tab w:val="num" w:pos="0"/>
        </w:tabs>
        <w:ind w:left="3438" w:hanging="360"/>
      </w:pPr>
    </w:lvl>
    <w:lvl w:ilvl="5">
      <w:start w:val="1"/>
      <w:numFmt w:val="lowerRoman"/>
      <w:lvlText w:val="%6."/>
      <w:lvlJc w:val="right"/>
      <w:pPr>
        <w:tabs>
          <w:tab w:val="num" w:pos="0"/>
        </w:tabs>
        <w:ind w:left="4158" w:hanging="180"/>
      </w:pPr>
    </w:lvl>
    <w:lvl w:ilvl="6">
      <w:start w:val="1"/>
      <w:numFmt w:val="decimal"/>
      <w:lvlText w:val="%7."/>
      <w:lvlJc w:val="left"/>
      <w:pPr>
        <w:tabs>
          <w:tab w:val="num" w:pos="0"/>
        </w:tabs>
        <w:ind w:left="4878" w:hanging="360"/>
      </w:pPr>
    </w:lvl>
    <w:lvl w:ilvl="7">
      <w:start w:val="1"/>
      <w:numFmt w:val="lowerLetter"/>
      <w:lvlText w:val="%8."/>
      <w:lvlJc w:val="left"/>
      <w:pPr>
        <w:tabs>
          <w:tab w:val="num" w:pos="0"/>
        </w:tabs>
        <w:ind w:left="5598" w:hanging="360"/>
      </w:pPr>
    </w:lvl>
    <w:lvl w:ilvl="8">
      <w:start w:val="1"/>
      <w:numFmt w:val="lowerRoman"/>
      <w:lvlText w:val="%9."/>
      <w:lvlJc w:val="right"/>
      <w:pPr>
        <w:tabs>
          <w:tab w:val="num" w:pos="0"/>
        </w:tabs>
        <w:ind w:left="6318" w:hanging="180"/>
      </w:pPr>
    </w:lvl>
  </w:abstractNum>
  <w:abstractNum w:abstractNumId="17" w15:restartNumberingAfterBreak="0">
    <w:nsid w:val="4E927CE4"/>
    <w:multiLevelType w:val="multilevel"/>
    <w:tmpl w:val="0574B0EC"/>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8" w15:restartNumberingAfterBreak="0">
    <w:nsid w:val="4FCD36E2"/>
    <w:multiLevelType w:val="multilevel"/>
    <w:tmpl w:val="80E69B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AF94297"/>
    <w:multiLevelType w:val="multilevel"/>
    <w:tmpl w:val="C4520078"/>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0" w15:restartNumberingAfterBreak="0">
    <w:nsid w:val="5D067B6C"/>
    <w:multiLevelType w:val="multilevel"/>
    <w:tmpl w:val="5B12187A"/>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68D20EA5"/>
    <w:multiLevelType w:val="multilevel"/>
    <w:tmpl w:val="26AA8D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70CE4E69"/>
    <w:multiLevelType w:val="multilevel"/>
    <w:tmpl w:val="D50CE3C0"/>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23" w15:restartNumberingAfterBreak="0">
    <w:nsid w:val="7199443F"/>
    <w:multiLevelType w:val="multilevel"/>
    <w:tmpl w:val="E8E404E2"/>
    <w:lvl w:ilvl="0">
      <w:start w:val="1"/>
      <w:numFmt w:val="decimal"/>
      <w:lvlText w:val="%1."/>
      <w:lvlJc w:val="left"/>
      <w:pPr>
        <w:tabs>
          <w:tab w:val="num" w:pos="0"/>
        </w:tabs>
        <w:ind w:left="558" w:hanging="360"/>
      </w:pPr>
    </w:lvl>
    <w:lvl w:ilvl="1">
      <w:start w:val="1"/>
      <w:numFmt w:val="lowerLetter"/>
      <w:lvlText w:val="%2."/>
      <w:lvlJc w:val="left"/>
      <w:pPr>
        <w:tabs>
          <w:tab w:val="num" w:pos="0"/>
        </w:tabs>
        <w:ind w:left="1278" w:hanging="360"/>
      </w:pPr>
    </w:lvl>
    <w:lvl w:ilvl="2">
      <w:start w:val="1"/>
      <w:numFmt w:val="lowerRoman"/>
      <w:lvlText w:val="%3."/>
      <w:lvlJc w:val="right"/>
      <w:pPr>
        <w:tabs>
          <w:tab w:val="num" w:pos="0"/>
        </w:tabs>
        <w:ind w:left="1998" w:hanging="180"/>
      </w:pPr>
    </w:lvl>
    <w:lvl w:ilvl="3">
      <w:start w:val="1"/>
      <w:numFmt w:val="decimal"/>
      <w:lvlText w:val="%4."/>
      <w:lvlJc w:val="left"/>
      <w:pPr>
        <w:tabs>
          <w:tab w:val="num" w:pos="0"/>
        </w:tabs>
        <w:ind w:left="2718" w:hanging="360"/>
      </w:pPr>
    </w:lvl>
    <w:lvl w:ilvl="4">
      <w:start w:val="1"/>
      <w:numFmt w:val="lowerLetter"/>
      <w:lvlText w:val="%5."/>
      <w:lvlJc w:val="left"/>
      <w:pPr>
        <w:tabs>
          <w:tab w:val="num" w:pos="0"/>
        </w:tabs>
        <w:ind w:left="3438" w:hanging="360"/>
      </w:pPr>
    </w:lvl>
    <w:lvl w:ilvl="5">
      <w:start w:val="1"/>
      <w:numFmt w:val="lowerRoman"/>
      <w:lvlText w:val="%6."/>
      <w:lvlJc w:val="right"/>
      <w:pPr>
        <w:tabs>
          <w:tab w:val="num" w:pos="0"/>
        </w:tabs>
        <w:ind w:left="4158" w:hanging="180"/>
      </w:pPr>
    </w:lvl>
    <w:lvl w:ilvl="6">
      <w:start w:val="1"/>
      <w:numFmt w:val="decimal"/>
      <w:lvlText w:val="%7."/>
      <w:lvlJc w:val="left"/>
      <w:pPr>
        <w:tabs>
          <w:tab w:val="num" w:pos="0"/>
        </w:tabs>
        <w:ind w:left="4878" w:hanging="360"/>
      </w:pPr>
    </w:lvl>
    <w:lvl w:ilvl="7">
      <w:start w:val="1"/>
      <w:numFmt w:val="lowerLetter"/>
      <w:lvlText w:val="%8."/>
      <w:lvlJc w:val="left"/>
      <w:pPr>
        <w:tabs>
          <w:tab w:val="num" w:pos="0"/>
        </w:tabs>
        <w:ind w:left="5598" w:hanging="360"/>
      </w:pPr>
    </w:lvl>
    <w:lvl w:ilvl="8">
      <w:start w:val="1"/>
      <w:numFmt w:val="lowerRoman"/>
      <w:lvlText w:val="%9."/>
      <w:lvlJc w:val="right"/>
      <w:pPr>
        <w:tabs>
          <w:tab w:val="num" w:pos="0"/>
        </w:tabs>
        <w:ind w:left="6318" w:hanging="180"/>
      </w:pPr>
    </w:lvl>
  </w:abstractNum>
  <w:abstractNum w:abstractNumId="24" w15:restartNumberingAfterBreak="0">
    <w:nsid w:val="73EE4083"/>
    <w:multiLevelType w:val="multilevel"/>
    <w:tmpl w:val="4B600D0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5" w15:restartNumberingAfterBreak="0">
    <w:nsid w:val="73FD0C91"/>
    <w:multiLevelType w:val="multilevel"/>
    <w:tmpl w:val="8F00811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6" w15:restartNumberingAfterBreak="0">
    <w:nsid w:val="764751C1"/>
    <w:multiLevelType w:val="multilevel"/>
    <w:tmpl w:val="578C2C36"/>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7" w15:restartNumberingAfterBreak="0">
    <w:nsid w:val="7D42238B"/>
    <w:multiLevelType w:val="multilevel"/>
    <w:tmpl w:val="9B5222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6"/>
  </w:num>
  <w:num w:numId="2">
    <w:abstractNumId w:val="10"/>
  </w:num>
  <w:num w:numId="3">
    <w:abstractNumId w:val="13"/>
  </w:num>
  <w:num w:numId="4">
    <w:abstractNumId w:val="4"/>
  </w:num>
  <w:num w:numId="5">
    <w:abstractNumId w:val="7"/>
  </w:num>
  <w:num w:numId="6">
    <w:abstractNumId w:val="5"/>
  </w:num>
  <w:num w:numId="7">
    <w:abstractNumId w:val="3"/>
  </w:num>
  <w:num w:numId="8">
    <w:abstractNumId w:val="25"/>
  </w:num>
  <w:num w:numId="9">
    <w:abstractNumId w:val="20"/>
  </w:num>
  <w:num w:numId="10">
    <w:abstractNumId w:val="11"/>
  </w:num>
  <w:num w:numId="11">
    <w:abstractNumId w:val="19"/>
  </w:num>
  <w:num w:numId="12">
    <w:abstractNumId w:val="12"/>
  </w:num>
  <w:num w:numId="13">
    <w:abstractNumId w:val="17"/>
  </w:num>
  <w:num w:numId="14">
    <w:abstractNumId w:val="24"/>
  </w:num>
  <w:num w:numId="15">
    <w:abstractNumId w:val="22"/>
  </w:num>
  <w:num w:numId="16">
    <w:abstractNumId w:val="1"/>
  </w:num>
  <w:num w:numId="17">
    <w:abstractNumId w:val="16"/>
  </w:num>
  <w:num w:numId="18">
    <w:abstractNumId w:val="23"/>
  </w:num>
  <w:num w:numId="19">
    <w:abstractNumId w:val="1"/>
    <w:lvlOverride w:ilvl="0">
      <w:startOverride w:val="1"/>
    </w:lvlOverride>
  </w:num>
  <w:num w:numId="20">
    <w:abstractNumId w:val="16"/>
    <w:lvlOverride w:ilvl="0">
      <w:startOverride w:val="1"/>
    </w:lvlOverride>
  </w:num>
  <w:num w:numId="21">
    <w:abstractNumId w:val="23"/>
    <w:lvlOverride w:ilvl="0">
      <w:startOverride w:val="1"/>
    </w:lvlOverride>
  </w:num>
  <w:num w:numId="22">
    <w:abstractNumId w:val="6"/>
  </w:num>
  <w:num w:numId="23">
    <w:abstractNumId w:val="14"/>
    <w:lvlOverride w:ilvl="0">
      <w:startOverride w:val="1"/>
    </w:lvlOverride>
  </w:num>
  <w:num w:numId="24">
    <w:abstractNumId w:val="14"/>
  </w:num>
  <w:num w:numId="25">
    <w:abstractNumId w:val="27"/>
    <w:lvlOverride w:ilvl="0">
      <w:startOverride w:val="1"/>
    </w:lvlOverride>
  </w:num>
  <w:num w:numId="26">
    <w:abstractNumId w:val="27"/>
  </w:num>
  <w:num w:numId="27">
    <w:abstractNumId w:val="21"/>
    <w:lvlOverride w:ilvl="0">
      <w:startOverride w:val="1"/>
    </w:lvlOverride>
  </w:num>
  <w:num w:numId="28">
    <w:abstractNumId w:val="21"/>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2E8"/>
    <w:rsid w:val="00020241"/>
    <w:rsid w:val="0003461A"/>
    <w:rsid w:val="00041BB4"/>
    <w:rsid w:val="0004521B"/>
    <w:rsid w:val="000557EC"/>
    <w:rsid w:val="0005740F"/>
    <w:rsid w:val="00067D93"/>
    <w:rsid w:val="00072BE6"/>
    <w:rsid w:val="00073AEE"/>
    <w:rsid w:val="00075D5C"/>
    <w:rsid w:val="000B0D36"/>
    <w:rsid w:val="000B1610"/>
    <w:rsid w:val="000B4634"/>
    <w:rsid w:val="000B6787"/>
    <w:rsid w:val="000B7E22"/>
    <w:rsid w:val="000C29F5"/>
    <w:rsid w:val="000C6D30"/>
    <w:rsid w:val="000D10D6"/>
    <w:rsid w:val="00102070"/>
    <w:rsid w:val="00113C9D"/>
    <w:rsid w:val="00114F15"/>
    <w:rsid w:val="00127412"/>
    <w:rsid w:val="00146BD0"/>
    <w:rsid w:val="00152F9E"/>
    <w:rsid w:val="0015484A"/>
    <w:rsid w:val="001A4365"/>
    <w:rsid w:val="001D16E6"/>
    <w:rsid w:val="001D7765"/>
    <w:rsid w:val="001E1D82"/>
    <w:rsid w:val="001F71EF"/>
    <w:rsid w:val="00203294"/>
    <w:rsid w:val="002115E4"/>
    <w:rsid w:val="00222E88"/>
    <w:rsid w:val="00234875"/>
    <w:rsid w:val="002648C2"/>
    <w:rsid w:val="00266E66"/>
    <w:rsid w:val="00281D98"/>
    <w:rsid w:val="002822CB"/>
    <w:rsid w:val="00287F41"/>
    <w:rsid w:val="00296E24"/>
    <w:rsid w:val="002976C5"/>
    <w:rsid w:val="002A3322"/>
    <w:rsid w:val="002A5B5D"/>
    <w:rsid w:val="002B54E5"/>
    <w:rsid w:val="002B6D1C"/>
    <w:rsid w:val="002C2656"/>
    <w:rsid w:val="002D4949"/>
    <w:rsid w:val="002D4B44"/>
    <w:rsid w:val="002E499A"/>
    <w:rsid w:val="002F0365"/>
    <w:rsid w:val="003058CF"/>
    <w:rsid w:val="00313EBD"/>
    <w:rsid w:val="00321278"/>
    <w:rsid w:val="00324FF9"/>
    <w:rsid w:val="00327F42"/>
    <w:rsid w:val="00333ACC"/>
    <w:rsid w:val="003A4A99"/>
    <w:rsid w:val="003C5929"/>
    <w:rsid w:val="003C6D73"/>
    <w:rsid w:val="003C732B"/>
    <w:rsid w:val="003D5CDE"/>
    <w:rsid w:val="003E22FE"/>
    <w:rsid w:val="003F672D"/>
    <w:rsid w:val="00423152"/>
    <w:rsid w:val="00433031"/>
    <w:rsid w:val="004344F7"/>
    <w:rsid w:val="00454368"/>
    <w:rsid w:val="004575D8"/>
    <w:rsid w:val="004614A1"/>
    <w:rsid w:val="0046555D"/>
    <w:rsid w:val="00470B4C"/>
    <w:rsid w:val="00487591"/>
    <w:rsid w:val="004910A2"/>
    <w:rsid w:val="004A1746"/>
    <w:rsid w:val="004C02EB"/>
    <w:rsid w:val="004D16C6"/>
    <w:rsid w:val="004E0A7D"/>
    <w:rsid w:val="004E41EC"/>
    <w:rsid w:val="004F42CB"/>
    <w:rsid w:val="005038DC"/>
    <w:rsid w:val="00505CA9"/>
    <w:rsid w:val="0050778F"/>
    <w:rsid w:val="005175A3"/>
    <w:rsid w:val="005324FE"/>
    <w:rsid w:val="00535194"/>
    <w:rsid w:val="00540070"/>
    <w:rsid w:val="00552EDE"/>
    <w:rsid w:val="005579AF"/>
    <w:rsid w:val="005615B3"/>
    <w:rsid w:val="00580E53"/>
    <w:rsid w:val="00581573"/>
    <w:rsid w:val="0058629B"/>
    <w:rsid w:val="00597636"/>
    <w:rsid w:val="005A20FD"/>
    <w:rsid w:val="005B328C"/>
    <w:rsid w:val="005C78D2"/>
    <w:rsid w:val="005E04A6"/>
    <w:rsid w:val="005E2BAD"/>
    <w:rsid w:val="005F5359"/>
    <w:rsid w:val="005F58EC"/>
    <w:rsid w:val="0060469B"/>
    <w:rsid w:val="0061212F"/>
    <w:rsid w:val="00645C1F"/>
    <w:rsid w:val="006472CB"/>
    <w:rsid w:val="0065594F"/>
    <w:rsid w:val="006609AE"/>
    <w:rsid w:val="006A12A7"/>
    <w:rsid w:val="006C6A00"/>
    <w:rsid w:val="006D3B54"/>
    <w:rsid w:val="006E3F1D"/>
    <w:rsid w:val="0070529E"/>
    <w:rsid w:val="00741D63"/>
    <w:rsid w:val="007475C3"/>
    <w:rsid w:val="0075767E"/>
    <w:rsid w:val="007712E8"/>
    <w:rsid w:val="00775B82"/>
    <w:rsid w:val="007808AB"/>
    <w:rsid w:val="007934AD"/>
    <w:rsid w:val="0079505C"/>
    <w:rsid w:val="007B1E12"/>
    <w:rsid w:val="007B3B42"/>
    <w:rsid w:val="00807E98"/>
    <w:rsid w:val="00816F28"/>
    <w:rsid w:val="00821D61"/>
    <w:rsid w:val="00826453"/>
    <w:rsid w:val="00854107"/>
    <w:rsid w:val="008545DF"/>
    <w:rsid w:val="008574B7"/>
    <w:rsid w:val="00860CF9"/>
    <w:rsid w:val="00862ED9"/>
    <w:rsid w:val="008643D8"/>
    <w:rsid w:val="00892889"/>
    <w:rsid w:val="00897D0A"/>
    <w:rsid w:val="008C3D37"/>
    <w:rsid w:val="008C4093"/>
    <w:rsid w:val="008C6425"/>
    <w:rsid w:val="008D1D21"/>
    <w:rsid w:val="008D5A23"/>
    <w:rsid w:val="008F21A2"/>
    <w:rsid w:val="008F2A7C"/>
    <w:rsid w:val="008F31F6"/>
    <w:rsid w:val="008F3ABF"/>
    <w:rsid w:val="008F6E9A"/>
    <w:rsid w:val="00900311"/>
    <w:rsid w:val="00906976"/>
    <w:rsid w:val="00907399"/>
    <w:rsid w:val="00914DC4"/>
    <w:rsid w:val="009526EF"/>
    <w:rsid w:val="009912BE"/>
    <w:rsid w:val="009A4FC1"/>
    <w:rsid w:val="009D3CEC"/>
    <w:rsid w:val="009D604D"/>
    <w:rsid w:val="009E66F0"/>
    <w:rsid w:val="00A07A1B"/>
    <w:rsid w:val="00A156AA"/>
    <w:rsid w:val="00A61B59"/>
    <w:rsid w:val="00A62A31"/>
    <w:rsid w:val="00A703DD"/>
    <w:rsid w:val="00A77C0B"/>
    <w:rsid w:val="00A81478"/>
    <w:rsid w:val="00A87357"/>
    <w:rsid w:val="00A92B65"/>
    <w:rsid w:val="00A954C6"/>
    <w:rsid w:val="00AA4F82"/>
    <w:rsid w:val="00AA775F"/>
    <w:rsid w:val="00AB459D"/>
    <w:rsid w:val="00AB7675"/>
    <w:rsid w:val="00AF010C"/>
    <w:rsid w:val="00B0059D"/>
    <w:rsid w:val="00B1566B"/>
    <w:rsid w:val="00B45517"/>
    <w:rsid w:val="00B50BBD"/>
    <w:rsid w:val="00B71C9D"/>
    <w:rsid w:val="00B97145"/>
    <w:rsid w:val="00BA0BB4"/>
    <w:rsid w:val="00BE0719"/>
    <w:rsid w:val="00BE49BF"/>
    <w:rsid w:val="00C01AA5"/>
    <w:rsid w:val="00C14A57"/>
    <w:rsid w:val="00C41BC5"/>
    <w:rsid w:val="00C45523"/>
    <w:rsid w:val="00CA2FDB"/>
    <w:rsid w:val="00CB6AEE"/>
    <w:rsid w:val="00CD063A"/>
    <w:rsid w:val="00CE42A9"/>
    <w:rsid w:val="00D51FF3"/>
    <w:rsid w:val="00D73051"/>
    <w:rsid w:val="00D730DE"/>
    <w:rsid w:val="00DB33A9"/>
    <w:rsid w:val="00DB59D1"/>
    <w:rsid w:val="00DD7C1B"/>
    <w:rsid w:val="00DE59C8"/>
    <w:rsid w:val="00E0398C"/>
    <w:rsid w:val="00E4746E"/>
    <w:rsid w:val="00E514E6"/>
    <w:rsid w:val="00E605BF"/>
    <w:rsid w:val="00EA01AA"/>
    <w:rsid w:val="00EA4B12"/>
    <w:rsid w:val="00EB21C3"/>
    <w:rsid w:val="00F12C92"/>
    <w:rsid w:val="00F2010C"/>
    <w:rsid w:val="00F40E06"/>
    <w:rsid w:val="00F436F0"/>
    <w:rsid w:val="00F4553B"/>
    <w:rsid w:val="00F6445C"/>
    <w:rsid w:val="00F9064A"/>
    <w:rsid w:val="00F94260"/>
    <w:rsid w:val="00F95995"/>
    <w:rsid w:val="00FA2735"/>
    <w:rsid w:val="00FA6550"/>
    <w:rsid w:val="00FB509F"/>
    <w:rsid w:val="00FC2649"/>
    <w:rsid w:val="00FC6908"/>
    <w:rsid w:val="00FE2F27"/>
    <w:rsid w:val="00FE47EA"/>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91638"/>
  <w15:docId w15:val="{F4CE1F72-08EB-43A5-9963-8C157BB4A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6AA"/>
    <w:pPr>
      <w:widowControl w:val="0"/>
      <w:suppressAutoHyphens w:val="0"/>
    </w:pPr>
    <w:rPr>
      <w:rFonts w:ascii="Times New Roman" w:eastAsia="Times New Roman" w:hAnsi="Times New Roman" w:cs="Times New Roman"/>
      <w:szCs w:val="20"/>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7">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8">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a">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b">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uiPriority w:val="99"/>
    <w:rsid w:val="007309C8"/>
    <w:rPr>
      <w:color w:val="0000FF"/>
      <w:u w:val="single"/>
    </w:rPr>
  </w:style>
  <w:style w:type="character" w:customStyle="1" w:styleId="2">
    <w:name w:val="Основной текст (2)_"/>
    <w:basedOn w:val="a0"/>
    <w:link w:val="20"/>
    <w:qFormat/>
    <w:rsid w:val="006E7F4C"/>
    <w:rPr>
      <w:rFonts w:ascii="Times New Roman" w:eastAsia="Times New Roman" w:hAnsi="Times New Roman" w:cs="Times New Roman"/>
      <w:sz w:val="28"/>
      <w:szCs w:val="28"/>
      <w:shd w:val="clear" w:color="auto" w:fill="FFFFFF"/>
    </w:rPr>
  </w:style>
  <w:style w:type="character" w:styleId="ac">
    <w:name w:val="annotation reference"/>
    <w:basedOn w:val="a0"/>
    <w:uiPriority w:val="99"/>
    <w:semiHidden/>
    <w:unhideWhenUsed/>
    <w:qFormat/>
    <w:rsid w:val="003D4D67"/>
    <w:rPr>
      <w:sz w:val="16"/>
      <w:szCs w:val="16"/>
    </w:rPr>
  </w:style>
  <w:style w:type="character" w:customStyle="1" w:styleId="ad">
    <w:name w:val="Текст примечания Знак"/>
    <w:basedOn w:val="a0"/>
    <w:uiPriority w:val="99"/>
    <w:semiHidden/>
    <w:qFormat/>
    <w:rsid w:val="003D4D67"/>
    <w:rPr>
      <w:rFonts w:ascii="Times New Roman" w:eastAsia="Times New Roman" w:hAnsi="Times New Roman" w:cs="Times New Roman"/>
      <w:sz w:val="20"/>
      <w:szCs w:val="20"/>
      <w:lang w:eastAsia="ru-RU"/>
    </w:rPr>
  </w:style>
  <w:style w:type="character" w:customStyle="1" w:styleId="ae">
    <w:name w:val="Тема примечания Знак"/>
    <w:basedOn w:val="ad"/>
    <w:uiPriority w:val="99"/>
    <w:semiHidden/>
    <w:qFormat/>
    <w:rsid w:val="003D4D67"/>
    <w:rPr>
      <w:rFonts w:ascii="Times New Roman" w:eastAsia="Times New Roman" w:hAnsi="Times New Roman" w:cs="Times New Roman"/>
      <w:b/>
      <w:bCs/>
      <w:sz w:val="20"/>
      <w:szCs w:val="20"/>
      <w:lang w:eastAsia="ru-RU"/>
    </w:rPr>
  </w:style>
  <w:style w:type="character" w:customStyle="1" w:styleId="af">
    <w:name w:val="Ссылка указателя"/>
    <w:qFormat/>
  </w:style>
  <w:style w:type="paragraph" w:styleId="af0">
    <w:name w:val="Title"/>
    <w:basedOn w:val="a"/>
    <w:next w:val="af1"/>
    <w:qFormat/>
    <w:rsid w:val="000218DE"/>
    <w:pPr>
      <w:widowControl/>
      <w:jc w:val="center"/>
    </w:pPr>
    <w:rPr>
      <w:b/>
      <w:sz w:val="28"/>
    </w:rPr>
  </w:style>
  <w:style w:type="paragraph" w:styleId="af1">
    <w:name w:val="Body Text"/>
    <w:basedOn w:val="a"/>
    <w:unhideWhenUsed/>
    <w:rsid w:val="00110F5C"/>
    <w:pPr>
      <w:widowControl/>
      <w:spacing w:after="120"/>
    </w:pPr>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sz w:val="24"/>
      <w:szCs w:val="24"/>
    </w:rPr>
  </w:style>
  <w:style w:type="paragraph" w:styleId="af4">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5">
    <w:name w:val="footnote text"/>
    <w:basedOn w:val="a"/>
    <w:link w:val="11"/>
    <w:rsid w:val="00C52F7B"/>
  </w:style>
  <w:style w:type="paragraph" w:styleId="af5">
    <w:name w:val="List Paragraph"/>
    <w:basedOn w:val="a"/>
    <w:uiPriority w:val="34"/>
    <w:qFormat/>
    <w:rsid w:val="00C52F7B"/>
    <w:pPr>
      <w:ind w:left="708"/>
    </w:pPr>
  </w:style>
  <w:style w:type="paragraph" w:styleId="af6">
    <w:name w:val="Balloon Text"/>
    <w:basedOn w:val="a"/>
    <w:uiPriority w:val="99"/>
    <w:semiHidden/>
    <w:unhideWhenUsed/>
    <w:qFormat/>
    <w:rsid w:val="00A76B1C"/>
    <w:rPr>
      <w:rFonts w:ascii="Tahoma" w:hAnsi="Tahoma" w:cs="Tahoma"/>
      <w:sz w:val="16"/>
      <w:szCs w:val="16"/>
    </w:rPr>
  </w:style>
  <w:style w:type="paragraph" w:customStyle="1" w:styleId="af7">
    <w:name w:val="Верхний и нижний колонтитулы"/>
    <w:basedOn w:val="a"/>
    <w:qFormat/>
  </w:style>
  <w:style w:type="paragraph" w:styleId="af8">
    <w:name w:val="header"/>
    <w:basedOn w:val="a"/>
    <w:uiPriority w:val="99"/>
    <w:unhideWhenUsed/>
    <w:rsid w:val="00CC5351"/>
    <w:pPr>
      <w:tabs>
        <w:tab w:val="center" w:pos="4677"/>
        <w:tab w:val="right" w:pos="9355"/>
      </w:tabs>
    </w:pPr>
  </w:style>
  <w:style w:type="paragraph" w:styleId="af9">
    <w:name w:val="footer"/>
    <w:basedOn w:val="a"/>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customStyle="1" w:styleId="12">
    <w:name w:val="Обычный1"/>
    <w:qFormat/>
    <w:rsid w:val="005C265C"/>
    <w:rPr>
      <w:rFonts w:ascii="Times New Roman" w:eastAsia="MS Mincho" w:hAnsi="Times New Roman" w:cs="Times New Roman"/>
      <w:szCs w:val="20"/>
      <w:lang w:eastAsia="ru-RU"/>
    </w:rPr>
  </w:style>
  <w:style w:type="paragraph" w:styleId="32">
    <w:name w:val="Body Text 3"/>
    <w:basedOn w:val="a"/>
    <w:link w:val="31"/>
    <w:qFormat/>
    <w:rsid w:val="005C265C"/>
    <w:pPr>
      <w:widowControl/>
      <w:spacing w:after="120"/>
      <w:jc w:val="both"/>
    </w:pPr>
    <w:rPr>
      <w:sz w:val="16"/>
      <w:szCs w:val="16"/>
    </w:rPr>
  </w:style>
  <w:style w:type="paragraph" w:customStyle="1" w:styleId="text">
    <w:name w:val="text"/>
    <w:basedOn w:val="a"/>
    <w:qFormat/>
    <w:rsid w:val="005C265C"/>
    <w:pPr>
      <w:widowControl/>
    </w:pPr>
    <w:rPr>
      <w:sz w:val="19"/>
      <w:szCs w:val="19"/>
    </w:rPr>
  </w:style>
  <w:style w:type="paragraph" w:customStyle="1" w:styleId="Style2">
    <w:name w:val="Style2"/>
    <w:basedOn w:val="a"/>
    <w:qFormat/>
    <w:rsid w:val="0050486D"/>
    <w:pPr>
      <w:spacing w:line="484" w:lineRule="exact"/>
      <w:ind w:firstLine="715"/>
      <w:jc w:val="both"/>
    </w:pPr>
    <w:rPr>
      <w:sz w:val="24"/>
      <w:szCs w:val="24"/>
    </w:rPr>
  </w:style>
  <w:style w:type="paragraph" w:customStyle="1" w:styleId="20">
    <w:name w:val="Обычный2"/>
    <w:link w:val="2"/>
    <w:qFormat/>
    <w:rsid w:val="00D25D6B"/>
    <w:rPr>
      <w:rFonts w:ascii="Times New Roman" w:eastAsia="Times New Roman" w:hAnsi="Times New Roman" w:cs="Times New Roman"/>
      <w:szCs w:val="20"/>
      <w:lang w:eastAsia="ru-RU"/>
    </w:rPr>
  </w:style>
  <w:style w:type="paragraph" w:styleId="afb">
    <w:name w:val="TOC Heading"/>
    <w:basedOn w:val="1"/>
    <w:next w:val="a"/>
    <w:uiPriority w:val="39"/>
    <w:unhideWhenUsed/>
    <w:qFormat/>
    <w:rsid w:val="007309C8"/>
    <w:pPr>
      <w:widowControl/>
      <w:spacing w:line="259" w:lineRule="auto"/>
    </w:pPr>
  </w:style>
  <w:style w:type="paragraph" w:styleId="13">
    <w:name w:val="toc 1"/>
    <w:basedOn w:val="a"/>
    <w:next w:val="a"/>
    <w:autoRedefine/>
    <w:uiPriority w:val="39"/>
    <w:unhideWhenUsed/>
    <w:rsid w:val="007309C8"/>
    <w:pPr>
      <w:spacing w:after="100"/>
    </w:pPr>
  </w:style>
  <w:style w:type="paragraph" w:customStyle="1" w:styleId="21">
    <w:name w:val="Основной текст (2)"/>
    <w:basedOn w:val="a"/>
    <w:qFormat/>
    <w:rsid w:val="006E7F4C"/>
    <w:pPr>
      <w:shd w:val="clear" w:color="auto" w:fill="FFFFFF"/>
      <w:spacing w:before="240" w:line="322" w:lineRule="exact"/>
      <w:ind w:hanging="460"/>
      <w:jc w:val="center"/>
    </w:pPr>
    <w:rPr>
      <w:sz w:val="28"/>
      <w:szCs w:val="28"/>
      <w:lang w:eastAsia="en-US"/>
    </w:rPr>
  </w:style>
  <w:style w:type="paragraph" w:styleId="afc">
    <w:name w:val="annotation text"/>
    <w:basedOn w:val="a"/>
    <w:uiPriority w:val="99"/>
    <w:semiHidden/>
    <w:unhideWhenUsed/>
    <w:qFormat/>
    <w:rsid w:val="003D4D67"/>
  </w:style>
  <w:style w:type="paragraph" w:styleId="afd">
    <w:name w:val="annotation subject"/>
    <w:basedOn w:val="afc"/>
    <w:next w:val="afc"/>
    <w:uiPriority w:val="99"/>
    <w:semiHidden/>
    <w:unhideWhenUsed/>
    <w:qFormat/>
    <w:rsid w:val="003D4D67"/>
    <w:rPr>
      <w:b/>
      <w:bCs/>
    </w:rPr>
  </w:style>
  <w:style w:type="paragraph" w:customStyle="1" w:styleId="TableParagraph">
    <w:name w:val="Table Paragraph"/>
    <w:basedOn w:val="a"/>
    <w:uiPriority w:val="1"/>
    <w:qFormat/>
    <w:rsid w:val="00CE1D1D"/>
    <w:rPr>
      <w:sz w:val="22"/>
      <w:szCs w:val="22"/>
      <w:lang w:bidi="ru-RU"/>
    </w:rPr>
  </w:style>
  <w:style w:type="paragraph" w:customStyle="1" w:styleId="Default">
    <w:name w:val="Default"/>
    <w:qFormat/>
    <w:rsid w:val="00862B0D"/>
    <w:rPr>
      <w:rFonts w:ascii="Times New Roman" w:eastAsia="Calibri" w:hAnsi="Times New Roman" w:cs="Times New Roman"/>
      <w:color w:val="000000"/>
      <w:sz w:val="24"/>
      <w:szCs w:val="24"/>
    </w:rPr>
  </w:style>
  <w:style w:type="table" w:styleId="afe">
    <w:name w:val="Table Grid"/>
    <w:basedOn w:val="a1"/>
    <w:uiPriority w:val="3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basedOn w:val="a1"/>
    <w:uiPriority w:val="39"/>
    <w:rsid w:val="00461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e"/>
    <w:uiPriority w:val="39"/>
    <w:rsid w:val="00423152"/>
    <w:pPr>
      <w:suppressAutoHyphens w:val="0"/>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Hyperlink"/>
    <w:basedOn w:val="a0"/>
    <w:uiPriority w:val="99"/>
    <w:unhideWhenUsed/>
    <w:rsid w:val="00266E66"/>
    <w:rPr>
      <w:color w:val="0000FF"/>
      <w:u w:val="single"/>
    </w:rPr>
  </w:style>
  <w:style w:type="character" w:customStyle="1" w:styleId="UnresolvedMention">
    <w:name w:val="Unresolved Mention"/>
    <w:basedOn w:val="a0"/>
    <w:uiPriority w:val="99"/>
    <w:semiHidden/>
    <w:unhideWhenUsed/>
    <w:rsid w:val="00C41B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554079">
      <w:bodyDiv w:val="1"/>
      <w:marLeft w:val="0"/>
      <w:marRight w:val="0"/>
      <w:marTop w:val="0"/>
      <w:marBottom w:val="0"/>
      <w:divBdr>
        <w:top w:val="none" w:sz="0" w:space="0" w:color="auto"/>
        <w:left w:val="none" w:sz="0" w:space="0" w:color="auto"/>
        <w:bottom w:val="none" w:sz="0" w:space="0" w:color="auto"/>
        <w:right w:val="none" w:sz="0" w:space="0" w:color="auto"/>
      </w:divBdr>
    </w:div>
    <w:div w:id="862790953">
      <w:bodyDiv w:val="1"/>
      <w:marLeft w:val="0"/>
      <w:marRight w:val="0"/>
      <w:marTop w:val="0"/>
      <w:marBottom w:val="0"/>
      <w:divBdr>
        <w:top w:val="none" w:sz="0" w:space="0" w:color="auto"/>
        <w:left w:val="none" w:sz="0" w:space="0" w:color="auto"/>
        <w:bottom w:val="none" w:sz="0" w:space="0" w:color="auto"/>
        <w:right w:val="none" w:sz="0" w:space="0" w:color="auto"/>
      </w:divBdr>
    </w:div>
    <w:div w:id="1206599753">
      <w:bodyDiv w:val="1"/>
      <w:marLeft w:val="0"/>
      <w:marRight w:val="0"/>
      <w:marTop w:val="0"/>
      <w:marBottom w:val="0"/>
      <w:divBdr>
        <w:top w:val="none" w:sz="0" w:space="0" w:color="auto"/>
        <w:left w:val="none" w:sz="0" w:space="0" w:color="auto"/>
        <w:bottom w:val="none" w:sz="0" w:space="0" w:color="auto"/>
        <w:right w:val="none" w:sz="0" w:space="0" w:color="auto"/>
      </w:divBdr>
    </w:div>
    <w:div w:id="19383230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url:https://elibrary.ru/download/elibrary_32655108_21468026.pdf" TargetMode="External"/><Relationship Id="rId26" Type="http://schemas.openxmlformats.org/officeDocument/2006/relationships/hyperlink" Target="http://www.eeg.ru/" TargetMode="External"/><Relationship Id="rId21" Type="http://schemas.openxmlformats.org/officeDocument/2006/relationships/hyperlink" Target="https://documents1.worldbank.org/curated/en/601211501678994591/pdf/WPS8157.pdf"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book.ru/book/936343" TargetMode="External"/><Relationship Id="rId25" Type="http://schemas.openxmlformats.org/officeDocument/2006/relationships/hyperlink" Target="http://budget.gov.ru/" TargetMode="External"/><Relationship Id="rId33" Type="http://schemas.openxmlformats.org/officeDocument/2006/relationships/hyperlink" Target="http://www.john-mercer.com/"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link.springer.com/content/pdf/10.1007%2F978-1-4614-3664-5.pdf" TargetMode="External"/><Relationship Id="rId29" Type="http://schemas.openxmlformats.org/officeDocument/2006/relationships/hyperlink" Target="http://www.oecd.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roskazna.ru/" TargetMode="External"/><Relationship Id="rId32" Type="http://schemas.openxmlformats.org/officeDocument/2006/relationships/hyperlink" Target="http://www.cipfa.org/"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minfin.ru/" TargetMode="External"/><Relationship Id="rId28" Type="http://schemas.openxmlformats.org/officeDocument/2006/relationships/hyperlink" Target="http://www.fpcenter.ru/" TargetMode="External"/><Relationship Id="rId36"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elibrary.ru/download/elibrary_32655108_21256539.pdf" TargetMode="External"/><Relationship Id="rId31" Type="http://schemas.openxmlformats.org/officeDocument/2006/relationships/hyperlink" Target="http://www.imf.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imf.org/en/Publications/Policy-Papers/Issues/2018/06/15/pp041118assessing-fiscal-space" TargetMode="External"/><Relationship Id="rId27" Type="http://schemas.openxmlformats.org/officeDocument/2006/relationships/hyperlink" Target="http://europa.eu/" TargetMode="External"/><Relationship Id="rId30" Type="http://schemas.openxmlformats.org/officeDocument/2006/relationships/hyperlink" Target="http://www.oecd-ilibrary.org/" TargetMode="Externa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4.xml><?xml version="1.0" encoding="utf-8"?>
<ds:datastoreItem xmlns:ds="http://schemas.openxmlformats.org/officeDocument/2006/customXml" ds:itemID="{74F36D04-E0D4-4A5A-8485-407949D71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41</Pages>
  <Words>11181</Words>
  <Characters>63732</Characters>
  <Application>Microsoft Office Word</Application>
  <DocSecurity>0</DocSecurity>
  <Lines>531</Lines>
  <Paragraphs>149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Зайцева Екатерина Владимировна</cp:lastModifiedBy>
  <cp:revision>892</cp:revision>
  <cp:lastPrinted>2024-05-21T12:06:00Z</cp:lastPrinted>
  <dcterms:created xsi:type="dcterms:W3CDTF">2022-05-22T10:11:00Z</dcterms:created>
  <dcterms:modified xsi:type="dcterms:W3CDTF">2024-05-28T07:37:00Z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